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Y="233"/>
        <w:tblW w:w="54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计划类别</w:t>
            </w:r>
          </w:p>
        </w:tc>
        <w:tc>
          <w:tcPr>
            <w:tcW w:w="393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中央引导地方科技发展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项目类别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科技创新项目示范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主管处室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受理</w:t>
            </w:r>
            <w:r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auto"/>
        <w:jc w:val="center"/>
        <w:rPr>
          <w:rFonts w:hint="eastAsia" w:ascii="宋体" w:hAnsi="宋体"/>
          <w:color w:val="auto"/>
          <w:sz w:val="24"/>
          <w:lang w:val="en-US"/>
        </w:rPr>
      </w:pPr>
    </w:p>
    <w:p>
      <w:pPr>
        <w:snapToGrid w:val="0"/>
        <w:spacing w:line="300" w:lineRule="auto"/>
        <w:jc w:val="center"/>
        <w:rPr>
          <w:rFonts w:hint="eastAsia" w:ascii="仿宋_GB2312" w:eastAsia="仿宋_GB2312"/>
          <w:b/>
          <w:bCs/>
          <w:color w:val="auto"/>
          <w:sz w:val="44"/>
        </w:rPr>
      </w:pPr>
      <w:r>
        <w:rPr>
          <w:rFonts w:ascii="宋体" w:hAnsi="宋体"/>
          <w:color w:val="auto"/>
          <w:sz w:val="24"/>
        </w:rPr>
        <w:drawing>
          <wp:inline distT="0" distB="0" distL="0" distR="0">
            <wp:extent cx="1871980" cy="828040"/>
            <wp:effectExtent l="0" t="0" r="0" b="0"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19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jc w:val="both"/>
        <w:rPr>
          <w:rFonts w:hint="eastAsia" w:ascii="方正小标宋简体" w:eastAsia="方正小标宋简体" w:cs="方正小标宋简体"/>
          <w:color w:val="auto"/>
          <w:sz w:val="48"/>
          <w:szCs w:val="48"/>
        </w:rPr>
      </w:pPr>
    </w:p>
    <w:p>
      <w:pPr>
        <w:snapToGrid w:val="0"/>
        <w:spacing w:line="300" w:lineRule="auto"/>
        <w:jc w:val="center"/>
        <w:rPr>
          <w:rFonts w:ascii="方正小标宋简体" w:eastAsia="方正小标宋简体"/>
          <w:color w:val="auto"/>
          <w:sz w:val="48"/>
          <w:szCs w:val="48"/>
        </w:rPr>
      </w:pPr>
      <w:r>
        <w:rPr>
          <w:rFonts w:hint="eastAsia" w:ascii="方正小标宋简体" w:eastAsia="方正小标宋简体" w:cs="方正小标宋简体"/>
          <w:color w:val="auto"/>
          <w:sz w:val="48"/>
          <w:szCs w:val="48"/>
        </w:rPr>
        <w:t>中央引导地方科技发展专项资金</w:t>
      </w:r>
    </w:p>
    <w:p>
      <w:pPr>
        <w:snapToGrid w:val="0"/>
        <w:spacing w:line="300" w:lineRule="auto"/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auto"/>
          <w:sz w:val="48"/>
          <w:szCs w:val="48"/>
        </w:rPr>
        <w:t>项目申报书</w:t>
      </w:r>
    </w:p>
    <w:p>
      <w:pPr>
        <w:jc w:val="center"/>
        <w:rPr>
          <w:rFonts w:hint="eastAsia" w:eastAsia="黑体"/>
          <w:color w:val="auto"/>
          <w:sz w:val="36"/>
        </w:rPr>
      </w:pPr>
      <w:r>
        <w:rPr>
          <w:rFonts w:hint="eastAsia" w:ascii="方正小标宋简体" w:eastAsia="方正小标宋简体"/>
          <w:bCs/>
          <w:color w:val="auto"/>
          <w:sz w:val="44"/>
          <w:szCs w:val="48"/>
        </w:rPr>
        <w:t>(</w:t>
      </w:r>
      <w:r>
        <w:rPr>
          <w:rFonts w:ascii="方正小标宋简体" w:eastAsia="方正小标宋简体"/>
          <w:bCs/>
          <w:color w:val="auto"/>
          <w:sz w:val="44"/>
          <w:szCs w:val="48"/>
        </w:rPr>
        <w:t>20</w:t>
      </w:r>
      <w:r>
        <w:rPr>
          <w:rFonts w:hint="eastAsia" w:ascii="方正小标宋简体" w:eastAsia="方正小标宋简体"/>
          <w:bCs/>
          <w:color w:val="auto"/>
          <w:sz w:val="44"/>
          <w:szCs w:val="48"/>
          <w:lang w:val="en-US" w:eastAsia="zh-CN"/>
        </w:rPr>
        <w:t>19</w:t>
      </w:r>
      <w:r>
        <w:rPr>
          <w:rFonts w:hint="eastAsia" w:ascii="方正小标宋简体" w:eastAsia="方正小标宋简体"/>
          <w:bCs/>
          <w:color w:val="auto"/>
          <w:sz w:val="44"/>
          <w:szCs w:val="48"/>
        </w:rPr>
        <w:t>年度)</w:t>
      </w:r>
      <w:r>
        <w:rPr>
          <w:rFonts w:eastAsia="黑体"/>
          <w:color w:val="auto"/>
          <w:sz w:val="36"/>
          <w:szCs w:val="36"/>
        </w:rPr>
        <w:t xml:space="preserve"> </w:t>
      </w:r>
      <w:r>
        <w:rPr>
          <w:rFonts w:hint="eastAsia" w:eastAsia="黑体"/>
          <w:color w:val="auto"/>
          <w:sz w:val="36"/>
        </w:rPr>
        <w:t xml:space="preserve"> </w:t>
      </w:r>
    </w:p>
    <w:p>
      <w:pPr>
        <w:jc w:val="center"/>
        <w:rPr>
          <w:rFonts w:eastAsia="黑体"/>
          <w:color w:val="auto"/>
          <w:sz w:val="36"/>
          <w:szCs w:val="36"/>
        </w:rPr>
      </w:pPr>
    </w:p>
    <w:tbl>
      <w:tblPr>
        <w:tblStyle w:val="4"/>
        <w:tblW w:w="8626" w:type="dxa"/>
        <w:tblInd w:w="1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359"/>
        <w:gridCol w:w="1260"/>
        <w:gridCol w:w="2059"/>
        <w:gridCol w:w="85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项目名称：</w:t>
            </w:r>
          </w:p>
        </w:tc>
        <w:tc>
          <w:tcPr>
            <w:tcW w:w="7088" w:type="dxa"/>
            <w:gridSpan w:val="5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申报</w:t>
            </w:r>
            <w:r>
              <w:rPr>
                <w:rFonts w:ascii="宋体" w:hAnsi="宋体"/>
                <w:b/>
                <w:color w:val="auto"/>
                <w:sz w:val="24"/>
              </w:rPr>
              <w:t>单位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项目负责人：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联系电话：</w:t>
            </w:r>
          </w:p>
        </w:tc>
        <w:tc>
          <w:tcPr>
            <w:tcW w:w="20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手机：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项目联系人：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联系电话：</w:t>
            </w:r>
          </w:p>
        </w:tc>
        <w:tc>
          <w:tcPr>
            <w:tcW w:w="20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手机：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推荐单位</w:t>
            </w:r>
            <w:r>
              <w:rPr>
                <w:rFonts w:ascii="宋体" w:hAnsi="宋体"/>
                <w:b/>
                <w:color w:val="auto"/>
                <w:sz w:val="24"/>
              </w:rPr>
              <w:t>：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起止时间: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ind w:right="-469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申报日期：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rPr>
          <w:rFonts w:eastAsia="黑体"/>
          <w:b/>
          <w:color w:val="auto"/>
          <w:sz w:val="28"/>
          <w:szCs w:val="28"/>
          <w:u w:val="single"/>
        </w:rPr>
      </w:pPr>
    </w:p>
    <w:p>
      <w:pPr>
        <w:ind w:firstLine="548" w:firstLineChars="196"/>
        <w:rPr>
          <w:rFonts w:hint="eastAsia" w:ascii="仿宋_GB2312" w:eastAsia="仿宋_GB2312"/>
          <w:b/>
          <w:color w:val="auto"/>
          <w:sz w:val="32"/>
        </w:rPr>
      </w:pPr>
      <w:r>
        <w:rPr>
          <w:rFonts w:hint="eastAsia" w:ascii="仿宋_GB2312" w:eastAsia="仿宋_GB2312"/>
          <w:b/>
          <w:color w:val="auto"/>
          <w:sz w:val="28"/>
        </w:rPr>
        <w:t xml:space="preserve">                  </w:t>
      </w:r>
    </w:p>
    <w:p>
      <w:pPr>
        <w:jc w:val="center"/>
        <w:rPr>
          <w:rFonts w:ascii="仿宋_GB2312" w:eastAsia="仿宋_GB2312"/>
          <w:b/>
          <w:color w:val="auto"/>
          <w:sz w:val="32"/>
        </w:rPr>
      </w:pPr>
    </w:p>
    <w:p>
      <w:pPr>
        <w:spacing w:line="700" w:lineRule="exact"/>
        <w:jc w:val="center"/>
        <w:rPr>
          <w:rFonts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color w:val="auto"/>
          <w:sz w:val="28"/>
          <w:szCs w:val="36"/>
        </w:rPr>
        <w:t>湖南省科学技术厅制</w:t>
      </w:r>
    </w:p>
    <w:p>
      <w:pPr>
        <w:jc w:val="center"/>
        <w:rPr>
          <w:rFonts w:hint="eastAsia"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color w:val="auto"/>
          <w:sz w:val="28"/>
          <w:szCs w:val="36"/>
        </w:rPr>
        <w:t>二〇一七年十二月</w:t>
      </w:r>
    </w:p>
    <w:p>
      <w:pPr>
        <w:jc w:val="center"/>
        <w:rPr>
          <w:rFonts w:hint="eastAsia" w:ascii="宋体" w:hAnsi="宋体"/>
          <w:b/>
          <w:color w:val="auto"/>
          <w:sz w:val="28"/>
          <w:szCs w:val="36"/>
        </w:rPr>
      </w:pPr>
    </w:p>
    <w:p>
      <w:pPr>
        <w:snapToGrid w:val="0"/>
        <w:ind w:right="28"/>
        <w:rPr>
          <w:rFonts w:hint="eastAsia"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bCs/>
          <w:color w:val="auto"/>
          <w:sz w:val="24"/>
        </w:rPr>
        <w:t>一、单位信息</w:t>
      </w:r>
    </w:p>
    <w:tbl>
      <w:tblPr>
        <w:tblStyle w:val="4"/>
        <w:tblW w:w="99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855"/>
        <w:gridCol w:w="1959"/>
        <w:gridCol w:w="2976"/>
        <w:gridCol w:w="24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单位名称</w:t>
            </w:r>
          </w:p>
        </w:tc>
        <w:tc>
          <w:tcPr>
            <w:tcW w:w="8273" w:type="dxa"/>
            <w:gridSpan w:val="4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/>
                <w:color w:val="auto"/>
              </w:rPr>
              <w:t>单位</w:t>
            </w:r>
            <w:r>
              <w:rPr>
                <w:color w:val="auto"/>
              </w:rPr>
              <w:t>性质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统一社会信用代码</w:t>
            </w:r>
            <w:r>
              <w:rPr>
                <w:rFonts w:hint="eastAsia" w:ascii="宋体" w:hAnsi="宋体"/>
                <w:color w:val="auto"/>
              </w:rPr>
              <w:t>/组织机构代码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单位地址</w:t>
            </w:r>
          </w:p>
        </w:tc>
        <w:tc>
          <w:tcPr>
            <w:tcW w:w="827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/>
                <w:color w:val="auto"/>
              </w:rPr>
              <w:t>邮政</w:t>
            </w:r>
            <w:r>
              <w:rPr>
                <w:color w:val="auto"/>
              </w:rPr>
              <w:t>编码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color w:val="auto"/>
              </w:rPr>
              <w:t>法定代表人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法人身份证号码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</w:t>
            </w:r>
            <w:r>
              <w:rPr>
                <w:rFonts w:ascii="宋体" w:hAnsi="宋体"/>
                <w:color w:val="auto"/>
              </w:rPr>
              <w:t>电话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手机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电子</w:t>
            </w:r>
            <w:r>
              <w:rPr>
                <w:color w:val="auto"/>
              </w:rPr>
              <w:t>邮箱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参与单位信息</w:t>
            </w:r>
          </w:p>
        </w:tc>
        <w:tc>
          <w:tcPr>
            <w:tcW w:w="855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序号</w:t>
            </w:r>
          </w:p>
        </w:tc>
        <w:tc>
          <w:tcPr>
            <w:tcW w:w="1959" w:type="dxa"/>
            <w:tcBorders>
              <w:top w:val="single" w:color="auto" w:sz="6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单位名称</w:t>
            </w:r>
          </w:p>
        </w:tc>
        <w:tc>
          <w:tcPr>
            <w:tcW w:w="2976" w:type="dxa"/>
            <w:tcBorders>
              <w:top w:val="single" w:color="auto" w:sz="6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</w:t>
            </w:r>
            <w:r>
              <w:rPr>
                <w:rFonts w:ascii="宋体" w:hAnsi="宋体"/>
                <w:color w:val="auto"/>
              </w:rPr>
              <w:t>性质</w:t>
            </w:r>
          </w:p>
        </w:tc>
        <w:tc>
          <w:tcPr>
            <w:tcW w:w="2483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统一社会信用代码/</w:t>
            </w:r>
            <w:r>
              <w:rPr>
                <w:rFonts w:hint="eastAsia" w:ascii="宋体" w:hAnsi="宋体"/>
                <w:color w:val="auto"/>
              </w:rPr>
              <w:t>组织机构代码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855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1959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976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483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855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1959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976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483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ascii="宋体" w:hAnsi="宋体"/>
          <w:b/>
          <w:color w:val="auto"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二</w:t>
      </w:r>
      <w:r>
        <w:rPr>
          <w:rFonts w:ascii="宋体" w:hAnsi="宋体"/>
          <w:b/>
          <w:bCs/>
          <w:color w:val="auto"/>
          <w:sz w:val="24"/>
        </w:rPr>
        <w:t>、</w:t>
      </w:r>
      <w:r>
        <w:rPr>
          <w:rFonts w:hint="eastAsia" w:ascii="宋体" w:hAnsi="宋体"/>
          <w:b/>
          <w:bCs/>
          <w:color w:val="auto"/>
          <w:sz w:val="24"/>
        </w:rPr>
        <w:t>项目情况</w:t>
      </w:r>
    </w:p>
    <w:tbl>
      <w:tblPr>
        <w:tblStyle w:val="4"/>
        <w:tblW w:w="99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073"/>
        <w:gridCol w:w="1187"/>
        <w:gridCol w:w="887"/>
        <w:gridCol w:w="814"/>
        <w:gridCol w:w="1417"/>
        <w:gridCol w:w="19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项目名称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推荐单位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主管处室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ind w:firstLine="1575" w:firstLineChars="750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技术领域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科学</w:t>
            </w:r>
            <w:bookmarkStart w:id="48" w:name="_GoBack"/>
            <w:bookmarkEnd w:id="48"/>
            <w:r>
              <w:rPr>
                <w:rFonts w:hint="eastAsia" w:ascii="宋体" w:hAnsi="宋体"/>
                <w:color w:val="auto"/>
              </w:rPr>
              <w:t>科技部学科代码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项目起止时间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ind w:firstLine="2310" w:firstLineChars="1100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 xml:space="preserve">至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8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项目投资情况（万元）</w:t>
            </w:r>
          </w:p>
        </w:tc>
        <w:tc>
          <w:tcPr>
            <w:tcW w:w="2073" w:type="dxa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项目总预算（万元）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color w:val="auto"/>
                <w:szCs w:val="21"/>
              </w:rPr>
            </w:pPr>
          </w:p>
        </w:tc>
        <w:tc>
          <w:tcPr>
            <w:tcW w:w="2231" w:type="dxa"/>
            <w:gridSpan w:val="2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申请专项经费（万元）</w:t>
            </w:r>
          </w:p>
        </w:tc>
        <w:tc>
          <w:tcPr>
            <w:tcW w:w="1916" w:type="dxa"/>
            <w:vAlign w:val="center"/>
          </w:tcPr>
          <w:p>
            <w:pPr>
              <w:snapToGrid w:val="0"/>
              <w:ind w:right="28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snapToGrid w:val="0"/>
              <w:spacing w:before="20"/>
              <w:ind w:left="90" w:right="26" w:firstLine="840" w:firstLineChars="400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073" w:type="dxa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自筹资金（万元）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snapToGrid w:val="0"/>
              <w:ind w:right="28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231" w:type="dxa"/>
            <w:gridSpan w:val="2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其他</w:t>
            </w:r>
            <w:r>
              <w:rPr>
                <w:rFonts w:ascii="宋体" w:hAnsi="宋体" w:cs="宋体"/>
                <w:color w:val="auto"/>
                <w:szCs w:val="21"/>
              </w:rPr>
              <w:t>资金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（万元）</w:t>
            </w:r>
          </w:p>
        </w:tc>
        <w:tc>
          <w:tcPr>
            <w:tcW w:w="1916" w:type="dxa"/>
            <w:vAlign w:val="center"/>
          </w:tcPr>
          <w:p>
            <w:pPr>
              <w:snapToGrid w:val="0"/>
              <w:ind w:right="28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</w:t>
            </w:r>
            <w:r>
              <w:rPr>
                <w:rFonts w:hint="eastAsia" w:ascii="宋体" w:hAnsi="宋体"/>
                <w:color w:val="auto"/>
                <w:lang w:eastAsia="zh-CN"/>
              </w:rPr>
              <w:t>研究内容</w:t>
            </w:r>
            <w:r>
              <w:rPr>
                <w:rFonts w:hint="eastAsia" w:ascii="宋体" w:hAnsi="宋体"/>
                <w:color w:val="auto"/>
              </w:rPr>
              <w:t>（限</w:t>
            </w:r>
            <w:r>
              <w:rPr>
                <w:rFonts w:ascii="宋体" w:hAnsi="宋体"/>
                <w:color w:val="auto"/>
              </w:rPr>
              <w:t>2000</w:t>
            </w:r>
            <w:r>
              <w:rPr>
                <w:rFonts w:hint="eastAsia" w:ascii="宋体" w:hAnsi="宋体"/>
                <w:color w:val="auto"/>
              </w:rPr>
              <w:t>字）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三、考核指标</w:t>
      </w:r>
    </w:p>
    <w:tbl>
      <w:tblPr>
        <w:tblStyle w:val="5"/>
        <w:tblW w:w="98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820"/>
        <w:gridCol w:w="1985"/>
        <w:gridCol w:w="1985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序号</w:t>
            </w:r>
          </w:p>
        </w:tc>
        <w:tc>
          <w:tcPr>
            <w:tcW w:w="8775" w:type="dxa"/>
            <w:gridSpan w:val="4"/>
            <w:vAlign w:val="top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11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立项时已有指标值/状态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2019年度指标值/状态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完成时指标值/状态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1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center"/>
              <w:rPr>
                <w:rFonts w:hint="default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指标1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培训技术创新服务人员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指标2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培训和指导农业科技服务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指标3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提供技术咨询/技术服务等</w:t>
            </w:r>
          </w:p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指标4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带动脱贫人数（人）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指标5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科技成果转化数（项）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指标6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技术合同成交额（万元）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指标7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新增推广示范面积（亩）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指标8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新增产值 （万元）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指标9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取得专利授权数（项）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指标10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认定新品种数（个）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...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...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4" w:type="dxa"/>
            <w:gridSpan w:val="5"/>
            <w:vAlign w:val="top"/>
          </w:tcPr>
          <w:p>
            <w:pPr>
              <w:jc w:val="both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其他考核指标（对于难以采取上述表格量化的项目目标及其考核指标，可在此填写）</w:t>
            </w:r>
            <w:r>
              <w:rPr>
                <w:rFonts w:hint="eastAsia"/>
                <w:color w:val="auto"/>
                <w:lang w:eastAsia="zh-CN"/>
              </w:rPr>
              <w:t>（限</w:t>
            </w:r>
            <w:r>
              <w:rPr>
                <w:rFonts w:hint="eastAsia"/>
                <w:color w:val="auto"/>
                <w:lang w:val="en-US" w:eastAsia="zh-CN"/>
              </w:rPr>
              <w:t>300字以内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snapToGrid w:val="0"/>
        <w:spacing w:line="360" w:lineRule="auto"/>
        <w:jc w:val="both"/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备注：</w:t>
      </w:r>
      <w:r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  <w:t>1. “考核指标”为项目评审和验收的重要依据，在获得立项后将直接同步至任务书中对应内容，不得修改，请慎重填写。</w:t>
      </w:r>
    </w:p>
    <w:p>
      <w:pPr>
        <w:widowControl w:val="0"/>
        <w:numPr>
          <w:ilvl w:val="0"/>
          <w:numId w:val="0"/>
        </w:numPr>
        <w:snapToGrid w:val="0"/>
        <w:spacing w:line="360" w:lineRule="auto"/>
        <w:ind w:firstLine="630" w:firstLineChars="300"/>
        <w:jc w:val="both"/>
        <w:rPr>
          <w:rFonts w:hint="eastAsia" w:ascii="Calibri" w:hAnsi="Calibri"/>
          <w:b/>
          <w:color w:val="auto"/>
          <w:sz w:val="24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2.“考核指标”指相应成果的数量指标、技术指标、质量指标、应用指标和产业化指标等，其中，数量指标可以为论文、专利、产品等的数量；技术指标可以为关键技术、产品的性能参数等；质量指标可以为产品的耐震动、高低温、无故障运行时间等；应用指标可以为成果应用的对象、范围和效果等；产业化指标可以为成果产业化的数量、经济效益等。同时，对各项考核指标需填写立项时已有的指标值/状态以及项目完成时要到达的指标值/状态。同时，考核指标也应包括支撑和服务其他他重大科研、经济、社会发展、生态环境、科学普及需求等方面的直接和简介效益。如对国家重大工程、社会民生发展等提供了关键技术支撑，成果转让并带动了环境改善、实现了销售收入等。若某项成果属于开创性的成果，立项时已有指标值/状态可填写“无”，若某项成果在立项时已有指标值/状态难以界定，则可填写“/”。</w:t>
      </w: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eastAsia="zh-CN"/>
        </w:rPr>
        <w:t>四</w:t>
      </w:r>
      <w:r>
        <w:rPr>
          <w:rFonts w:ascii="宋体" w:hAnsi="宋体"/>
          <w:b/>
          <w:bCs/>
          <w:color w:val="auto"/>
          <w:sz w:val="24"/>
        </w:rPr>
        <w:t>、</w:t>
      </w:r>
      <w:r>
        <w:rPr>
          <w:rFonts w:hint="eastAsia" w:ascii="宋体" w:hAnsi="宋体"/>
          <w:b/>
          <w:bCs/>
          <w:color w:val="auto"/>
          <w:sz w:val="24"/>
        </w:rPr>
        <w:t>项目成员</w:t>
      </w:r>
    </w:p>
    <w:tbl>
      <w:tblPr>
        <w:tblStyle w:val="4"/>
        <w:tblW w:w="99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26"/>
        <w:gridCol w:w="310"/>
        <w:gridCol w:w="690"/>
        <w:gridCol w:w="284"/>
        <w:gridCol w:w="850"/>
        <w:gridCol w:w="444"/>
        <w:gridCol w:w="142"/>
        <w:gridCol w:w="992"/>
        <w:gridCol w:w="265"/>
        <w:gridCol w:w="160"/>
        <w:gridCol w:w="1116"/>
        <w:gridCol w:w="14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目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负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责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人</w:t>
            </w:r>
          </w:p>
        </w:tc>
        <w:tc>
          <w:tcPr>
            <w:tcW w:w="1134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2126" w:type="dxa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1843" w:type="dxa"/>
            <w:gridSpan w:val="4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</w:t>
            </w:r>
            <w:r>
              <w:rPr>
                <w:rFonts w:ascii="宋体" w:hAnsi="宋体"/>
                <w:color w:val="auto"/>
              </w:rPr>
              <w:t>年月</w:t>
            </w:r>
          </w:p>
        </w:tc>
        <w:tc>
          <w:tcPr>
            <w:tcW w:w="1490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证件类型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证件号码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民族</w:t>
            </w:r>
          </w:p>
        </w:tc>
        <w:tc>
          <w:tcPr>
            <w:tcW w:w="1490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职称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从事专业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学位</w:t>
            </w:r>
          </w:p>
        </w:tc>
        <w:tc>
          <w:tcPr>
            <w:tcW w:w="1490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职务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手机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联系电话</w:t>
            </w:r>
          </w:p>
        </w:tc>
        <w:tc>
          <w:tcPr>
            <w:tcW w:w="1490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E-mail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传真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76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项目联系人</w:t>
            </w:r>
          </w:p>
        </w:tc>
        <w:tc>
          <w:tcPr>
            <w:tcW w:w="143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241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7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</w:t>
            </w:r>
            <w:r>
              <w:rPr>
                <w:rFonts w:ascii="宋体" w:hAnsi="宋体"/>
                <w:color w:val="auto"/>
              </w:rPr>
              <w:t>电话</w:t>
            </w:r>
          </w:p>
        </w:tc>
        <w:tc>
          <w:tcPr>
            <w:tcW w:w="260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手机</w:t>
            </w:r>
          </w:p>
        </w:tc>
        <w:tc>
          <w:tcPr>
            <w:tcW w:w="241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7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E-mail</w:t>
            </w:r>
          </w:p>
        </w:tc>
        <w:tc>
          <w:tcPr>
            <w:tcW w:w="260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62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项目组主要研究人员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11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证件类型</w:t>
            </w:r>
          </w:p>
        </w:tc>
        <w:tc>
          <w:tcPr>
            <w:tcW w:w="128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证件号码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</w:t>
            </w:r>
            <w:r>
              <w:rPr>
                <w:rFonts w:ascii="宋体" w:hAnsi="宋体"/>
                <w:color w:val="auto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职称</w:t>
            </w:r>
          </w:p>
        </w:tc>
        <w:tc>
          <w:tcPr>
            <w:tcW w:w="303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所在单位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8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303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ascii="宋体" w:hAnsi="宋体"/>
          <w:b/>
          <w:bCs/>
          <w:color w:val="auto"/>
          <w:sz w:val="24"/>
        </w:rPr>
        <w:t xml:space="preserve"> </w:t>
      </w:r>
    </w:p>
    <w:p>
      <w:pPr>
        <w:snapToGrid w:val="0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五、经费概算</w:t>
      </w:r>
    </w:p>
    <w:tbl>
      <w:tblPr>
        <w:tblStyle w:val="4"/>
        <w:tblW w:w="9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252"/>
        <w:gridCol w:w="301"/>
        <w:gridCol w:w="1060"/>
        <w:gridCol w:w="850"/>
        <w:gridCol w:w="765"/>
        <w:gridCol w:w="415"/>
        <w:gridCol w:w="534"/>
        <w:gridCol w:w="459"/>
        <w:gridCol w:w="548"/>
        <w:gridCol w:w="993"/>
        <w:gridCol w:w="160"/>
        <w:gridCol w:w="1287"/>
        <w:gridCol w:w="130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  <w:lang w:eastAsia="zh-CN"/>
              </w:rPr>
              <w:t>（一）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经费安排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20" w:lineRule="exact"/>
              <w:ind w:right="-30" w:firstLineChars="0"/>
              <w:jc w:val="left"/>
              <w:rPr>
                <w:rFonts w:ascii="宋体" w:hAnsi="宋体" w:cs="Adobe ｷﾂﾋﾎ Std R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项目建设经费概算、主要支出内容（应详细列明）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20" w:lineRule="exact"/>
              <w:ind w:left="720" w:leftChars="0" w:right="-30" w:rightChars="0" w:hanging="720" w:firstLine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其他经费来源说明：详细说明经费的具体来源、主要用途等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20" w:lineRule="exact"/>
              <w:ind w:left="720" w:leftChars="0" w:right="-30" w:rightChars="0" w:hanging="720" w:firstLine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不能列支间接费用、绩效以及项目单位管理费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pStyle w:val="10"/>
              <w:shd w:val="clear" w:color="auto" w:fill="FFFFFF"/>
              <w:spacing w:before="0" w:beforeAutospacing="0" w:after="0" w:afterAutospacing="0" w:line="360" w:lineRule="exact"/>
              <w:jc w:val="left"/>
              <w:rPr>
                <w:rFonts w:hint="eastAsia" w:cs="黑体"/>
                <w:color w:val="auto"/>
              </w:rPr>
            </w:pPr>
            <w:r>
              <w:rPr>
                <w:rFonts w:hint="eastAsia" w:cs="黑体"/>
                <w:b/>
                <w:bCs/>
                <w:color w:val="auto"/>
                <w:lang w:val="en-US" w:eastAsia="zh-CN"/>
              </w:rPr>
              <w:t>（二）</w:t>
            </w:r>
            <w:r>
              <w:rPr>
                <w:rFonts w:hint="eastAsia" w:cs="黑体"/>
                <w:b/>
                <w:bCs/>
                <w:color w:val="auto"/>
              </w:rPr>
              <w:t>经费支出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预算科目名称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财政专项经费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自筹经费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其他经费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经费支出总额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0" w:name="outFeeSum"/>
            <w:bookmarkEnd w:id="0"/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" w:name="outFeeBudget"/>
            <w:bookmarkEnd w:id="1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" w:name="outFee"/>
            <w:bookmarkEnd w:id="2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直接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费用</w:t>
            </w:r>
          </w:p>
        </w:tc>
        <w:tc>
          <w:tcPr>
            <w:tcW w:w="553" w:type="dxa"/>
            <w:gridSpan w:val="2"/>
            <w:vMerge w:val="restart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1.设备费</w:t>
            </w: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（1）购置设备费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" w:name="materialFeeSum"/>
            <w:bookmarkEnd w:id="3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4" w:name="materialFeeBudget"/>
            <w:bookmarkEnd w:id="4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5" w:name="materialFee"/>
            <w:bookmarkEnd w:id="5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553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（2）试制设备费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6" w:name="deviceFeeSum"/>
            <w:bookmarkEnd w:id="6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7" w:name="deviceFeeBudget"/>
            <w:bookmarkEnd w:id="7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8" w:name="deviceFee"/>
            <w:bookmarkEnd w:id="8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553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（3）设备改造与租赁费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9" w:name="trainFeeSum"/>
            <w:bookmarkEnd w:id="9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0" w:name="trainFeeBudget"/>
            <w:bookmarkEnd w:id="10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1" w:name="trainFee"/>
            <w:bookmarkEnd w:id="11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2.材料费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2" w:name="memberFeeSum"/>
            <w:bookmarkEnd w:id="12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3" w:name="memberFeeBudget"/>
            <w:bookmarkEnd w:id="13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4" w:name="memberFee"/>
            <w:bookmarkEnd w:id="14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3.测试化验加工费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5" w:name="examinationFeeSum"/>
            <w:bookmarkEnd w:id="15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6" w:name="examinationFeeBudget"/>
            <w:bookmarkEnd w:id="16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7" w:name="examinationFee"/>
            <w:bookmarkEnd w:id="17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4.燃料动力费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8" w:name="otherFeeSum"/>
            <w:bookmarkEnd w:id="18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9" w:name="otherFeeBudget"/>
            <w:bookmarkEnd w:id="19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0" w:name="otherFee"/>
            <w:bookmarkEnd w:id="20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5.差旅/会议/国际合作与交流费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1" w:name="evectionFeeSum"/>
            <w:bookmarkEnd w:id="21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2" w:name="evectionFeeBudget"/>
            <w:bookmarkEnd w:id="22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3" w:name="evectionFee"/>
            <w:bookmarkEnd w:id="23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6.出版/文献/信息传播/知识产权事务费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4" w:name="meetFeeSum"/>
            <w:bookmarkEnd w:id="24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5" w:name="meetFeeBudget"/>
            <w:bookmarkEnd w:id="25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6" w:name="meetFee"/>
            <w:bookmarkEnd w:id="26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7.劳务费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7" w:name="manageFeeSum"/>
            <w:bookmarkEnd w:id="27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8" w:name="manageFeeBudget"/>
            <w:bookmarkEnd w:id="28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9" w:name="manageFee"/>
            <w:bookmarkEnd w:id="29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8.专家咨询费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0" w:name="operationFeeSum"/>
            <w:bookmarkEnd w:id="30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1" w:name="operationFeeBudget"/>
            <w:bookmarkEnd w:id="31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2" w:name="operationFee"/>
            <w:bookmarkEnd w:id="32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.其他支出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3" w:name="expertReferFeeTotalSum"/>
            <w:bookmarkEnd w:id="33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4" w:name="expertReferFeeTotalBudget"/>
            <w:bookmarkEnd w:id="34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5" w:name="expertReferFeeTotal"/>
            <w:bookmarkEnd w:id="35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间接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费用</w:t>
            </w:r>
          </w:p>
        </w:tc>
        <w:tc>
          <w:tcPr>
            <w:tcW w:w="3643" w:type="dxa"/>
            <w:gridSpan w:val="6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间接费用总额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6" w:name="planInvestBudget"/>
            <w:bookmarkEnd w:id="36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bookmarkStart w:id="37" w:name="planInvest"/>
            <w:bookmarkEnd w:id="37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8" w:name="technicInvestAppBudget"/>
            <w:bookmarkEnd w:id="38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其中：绩效支出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9" w:name="applyTechnicInvestBudget"/>
            <w:bookmarkEnd w:id="39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bookmarkStart w:id="40" w:name="planInvestAppendBudget"/>
            <w:bookmarkEnd w:id="40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41" w:name="applyTechnicInvest"/>
            <w:bookmarkEnd w:id="41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auto"/>
                <w:sz w:val="24"/>
                <w:szCs w:val="24"/>
              </w:rPr>
              <w:t>经费来源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2" w:name="incomeSum"/>
            <w:bookmarkEnd w:id="42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1.申请从项目经费获得的资助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　</w:t>
            </w:r>
            <w:bookmarkStart w:id="43" w:name="applyTechnicInvestSum"/>
            <w:bookmarkEnd w:id="43"/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2.自筹经费来源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720"/>
              <w:jc w:val="righ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4" w:name="investSelfSum"/>
            <w:bookmarkEnd w:id="44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（1）其他财政拨款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  </w:t>
            </w:r>
            <w:bookmarkStart w:id="45" w:name="planInvestSum"/>
            <w:bookmarkEnd w:id="45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（2）单位自有货币资金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　</w:t>
            </w:r>
            <w:bookmarkStart w:id="46" w:name="technicInvestAppSum"/>
            <w:bookmarkEnd w:id="46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其他资金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7" w:name="planInvestAppendSum"/>
            <w:bookmarkEnd w:id="47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　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备注：</w:t>
            </w:r>
            <w:r>
              <w:rPr>
                <w:rFonts w:hint="eastAsia" w:ascii="宋体" w:hAnsi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、支出预算按照经费开支范围确定的支出科目和不同经费来源编列，同一支出科目一般不得同时列支专项经费和自筹经费。</w:t>
            </w:r>
          </w:p>
          <w:p>
            <w:pPr>
              <w:spacing w:line="360" w:lineRule="exact"/>
              <w:rPr>
                <w:rFonts w:hint="eastAsia" w:ascii="宋体" w:hAnsi="宋体" w:eastAsia="宋体" w:cs="仿宋_GB2312"/>
                <w:bCs/>
                <w:color w:val="auto"/>
                <w:sz w:val="24"/>
              </w:rPr>
            </w:pPr>
            <w:r>
              <w:rPr>
                <w:rFonts w:hint="eastAsia" w:ascii="宋体" w:hAnsi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、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eastAsia="zh-CN"/>
              </w:rPr>
              <w:t>中央引导地方专项资金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不允许有间接费和绩效支出。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  <w:lang w:val="en-US" w:eastAsia="zh-CN"/>
              </w:rPr>
              <w:t>（三）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项目拟购置、试制科研仪器设备清单 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采购内容</w:t>
            </w: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型号</w:t>
            </w: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产地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数量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 w:firstLine="120" w:firstLine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单价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金额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用途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经费来源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财政专项资金拟购仪器设备合计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0" w:lineRule="atLeas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自筹资金及其他资金拟购仪器设备合计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仪器设备费用总计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备注：1、项目承担单位属预算管理单位的，必须另行按要求编制政府采购计划。</w:t>
            </w:r>
          </w:p>
          <w:p>
            <w:pPr>
              <w:spacing w:line="0" w:lineRule="atLeast"/>
              <w:jc w:val="left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2、表中的经费来源填写“财政专项经费”、“自筹经费”、“其他资金”。</w:t>
            </w:r>
          </w:p>
          <w:p>
            <w:pPr>
              <w:spacing w:line="0" w:lineRule="atLeast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3、无仪器设备购置的，不需填写此表。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 w:ascii="Calibri" w:hAnsi="Calibri"/>
          <w:b/>
          <w:color w:val="auto"/>
          <w:sz w:val="24"/>
        </w:rPr>
      </w:pPr>
    </w:p>
    <w:p>
      <w:pPr>
        <w:rPr>
          <w:rFonts w:hint="eastAsia" w:ascii="Calibri" w:hAnsi="Calibri"/>
          <w:b/>
          <w:color w:val="auto"/>
          <w:sz w:val="24"/>
        </w:rPr>
      </w:pPr>
      <w:r>
        <w:rPr>
          <w:rFonts w:hint="eastAsia" w:ascii="Calibri" w:hAnsi="Calibri"/>
          <w:b/>
          <w:color w:val="auto"/>
          <w:sz w:val="24"/>
          <w:lang w:eastAsia="zh-CN"/>
        </w:rPr>
        <w:t>六</w:t>
      </w:r>
      <w:r>
        <w:rPr>
          <w:rFonts w:ascii="Calibri" w:hAnsi="Calibri"/>
          <w:b/>
          <w:color w:val="auto"/>
          <w:sz w:val="24"/>
        </w:rPr>
        <w:t>、附件清单</w:t>
      </w:r>
    </w:p>
    <w:tbl>
      <w:tblPr>
        <w:tblStyle w:val="4"/>
        <w:tblW w:w="99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7286"/>
        <w:gridCol w:w="18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728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附件名称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是否必备材料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Arial" w:hAnsi="Arial" w:cs="Arial"/>
                <w:color w:val="auto"/>
                <w:sz w:val="21"/>
                <w:szCs w:val="21"/>
              </w:rPr>
              <w:t>湖南省科技计划申报单位诚信承诺书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Arial" w:hAnsi="Arial" w:cs="Arial"/>
                <w:color w:val="auto"/>
                <w:sz w:val="21"/>
                <w:szCs w:val="21"/>
              </w:rPr>
              <w:t>湖南省科技计划申报项目负责人诚信承诺书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 w:ascii="Arial" w:hAnsi="Arial" w:cs="Arial"/>
                <w:color w:val="auto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湖南省科技计划项目申报单位信息系统管理员法人授权书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7286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eastAsia="宋体"/>
                <w:color w:val="auto"/>
                <w:szCs w:val="21"/>
                <w:lang w:val="en-US" w:eastAsia="zh-CN"/>
              </w:rPr>
              <w:t>项目组织实施方案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中央引导地方科技发展专项资金实施方案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（需上传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word或excel格式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7286" w:type="dxa"/>
            <w:vAlign w:val="center"/>
          </w:tcPr>
          <w:p>
            <w:pPr>
              <w:pStyle w:val="11"/>
              <w:ind w:firstLine="0" w:firstLineChars="0"/>
              <w:rPr>
                <w:rFonts w:hint="eastAsia"/>
                <w:color w:val="auto"/>
                <w:sz w:val="24"/>
              </w:rPr>
            </w:pPr>
            <w:r>
              <w:rPr>
                <w:color w:val="auto"/>
              </w:rPr>
              <w:t>其他相关证明材料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否</w:t>
            </w:r>
          </w:p>
        </w:tc>
      </w:tr>
    </w:tbl>
    <w:p>
      <w:pPr>
        <w:rPr>
          <w:rFonts w:hint="eastAsia"/>
          <w:color w:val="auto"/>
        </w:rPr>
      </w:pPr>
    </w:p>
    <w:sectPr>
      <w:headerReference r:id="rId3" w:type="default"/>
      <w:footerReference r:id="rId4" w:type="even"/>
      <w:pgSz w:w="11906" w:h="16838"/>
      <w:pgMar w:top="1440" w:right="1080" w:bottom="1440" w:left="1080" w:header="851" w:footer="992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dobe ｷﾂﾋﾎ Std R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  <w:p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1F7AAE"/>
    <w:multiLevelType w:val="multilevel"/>
    <w:tmpl w:val="6A1F7AA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5C3105"/>
    <w:rsid w:val="06554503"/>
    <w:rsid w:val="092B6BB8"/>
    <w:rsid w:val="12247788"/>
    <w:rsid w:val="136A4711"/>
    <w:rsid w:val="16CB4D93"/>
    <w:rsid w:val="1E3F71B9"/>
    <w:rsid w:val="1F3415AE"/>
    <w:rsid w:val="2071554A"/>
    <w:rsid w:val="21527314"/>
    <w:rsid w:val="289D2555"/>
    <w:rsid w:val="28A166AD"/>
    <w:rsid w:val="28CE2B5D"/>
    <w:rsid w:val="2A5336B9"/>
    <w:rsid w:val="34EE682B"/>
    <w:rsid w:val="35CB5CFF"/>
    <w:rsid w:val="3BB31C76"/>
    <w:rsid w:val="3C911A8B"/>
    <w:rsid w:val="3D340F51"/>
    <w:rsid w:val="3F3F7273"/>
    <w:rsid w:val="44EE4D3E"/>
    <w:rsid w:val="476B6185"/>
    <w:rsid w:val="48101B90"/>
    <w:rsid w:val="4C635200"/>
    <w:rsid w:val="51AD3FB4"/>
    <w:rsid w:val="541C46B2"/>
    <w:rsid w:val="556A50C3"/>
    <w:rsid w:val="56C91A6E"/>
    <w:rsid w:val="5798168F"/>
    <w:rsid w:val="5DC23B09"/>
    <w:rsid w:val="5E631CD7"/>
    <w:rsid w:val="5EFD3C0B"/>
    <w:rsid w:val="616D03C1"/>
    <w:rsid w:val="61971E52"/>
    <w:rsid w:val="62141AD0"/>
    <w:rsid w:val="634C5A94"/>
    <w:rsid w:val="65C803E0"/>
    <w:rsid w:val="667D1AE3"/>
    <w:rsid w:val="6B41752B"/>
    <w:rsid w:val="6BF851D2"/>
    <w:rsid w:val="6CC4428F"/>
    <w:rsid w:val="71840021"/>
    <w:rsid w:val="78C35A4D"/>
    <w:rsid w:val="78F56922"/>
    <w:rsid w:val="7C8A2D10"/>
    <w:rsid w:val="7C924A94"/>
    <w:rsid w:val="7DAC5CCF"/>
    <w:rsid w:val="FF2F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268</Words>
  <Characters>1530</Characters>
  <Lines>12</Lines>
  <Paragraphs>3</Paragraphs>
  <TotalTime>1</TotalTime>
  <ScaleCrop>false</ScaleCrop>
  <LinksUpToDate>false</LinksUpToDate>
  <CharactersWithSpaces>1795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2017-12-27T15:33:00Z</dcterms:created>
  <dc:creator>liuyi</dc:creator>
  <cp:lastModifiedBy>greatwall</cp:lastModifiedBy>
  <dcterms:modified xsi:type="dcterms:W3CDTF">2024-06-25T10:07:35Z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