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0" w:lineRule="exact"/>
        <w:rPr>
          <w:rFonts w:hint="eastAsia" w:ascii="Times New Roman" w:hAnsi="Times New Roman" w:eastAsia="黑体" w:cs="黑体"/>
          <w:i w:val="0"/>
          <w:i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i w:val="0"/>
          <w:i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附件1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微软雅黑" w:cs="微软雅黑"/>
          <w:color w:val="auto"/>
          <w:spacing w:val="0"/>
          <w:w w:val="100"/>
          <w:sz w:val="44"/>
          <w:szCs w:val="44"/>
          <w:highlight w:val="none"/>
          <w:u w:val="none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pacing w:val="0"/>
          <w:w w:val="100"/>
          <w:sz w:val="44"/>
          <w:szCs w:val="44"/>
          <w:highlight w:val="none"/>
          <w:u w:val="none"/>
          <w:lang w:val="en-US" w:eastAsia="zh-CN" w:bidi="ar-SA"/>
        </w:rPr>
      </w:pPr>
      <w:bookmarkStart w:id="1" w:name="_GoBack"/>
      <w:r>
        <w:rPr>
          <w:rFonts w:hint="eastAsia" w:ascii="Times New Roman" w:hAnsi="Times New Roman" w:eastAsia="方正小标宋简体" w:cs="方正小标宋简体"/>
          <w:color w:val="auto"/>
          <w:spacing w:val="0"/>
          <w:w w:val="100"/>
          <w:sz w:val="44"/>
          <w:szCs w:val="44"/>
          <w:highlight w:val="none"/>
          <w:u w:val="none"/>
          <w:lang w:val="en-US" w:eastAsia="zh-CN" w:bidi="ar-SA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Times New Roman" w:hAnsi="Times New Roman" w:eastAsia="方正小标宋简体" w:cs="方正小标宋简体"/>
          <w:color w:val="auto"/>
          <w:spacing w:val="0"/>
          <w:w w:val="100"/>
          <w:sz w:val="44"/>
          <w:szCs w:val="44"/>
          <w:highlight w:val="none"/>
          <w:u w:val="none"/>
          <w:lang w:val="en-US" w:eastAsia="zh-CN" w:bidi="ar-SA"/>
        </w:rPr>
        <w:instrText xml:space="preserve">ADDIN CNKISM.UserStyle</w:instrText>
      </w:r>
      <w:r>
        <w:rPr>
          <w:rFonts w:hint="eastAsia" w:ascii="Times New Roman" w:hAnsi="Times New Roman" w:eastAsia="方正小标宋简体" w:cs="方正小标宋简体"/>
          <w:color w:val="auto"/>
          <w:spacing w:val="0"/>
          <w:w w:val="100"/>
          <w:sz w:val="44"/>
          <w:szCs w:val="44"/>
          <w:highlight w:val="none"/>
          <w:u w:val="none"/>
          <w:lang w:val="en-US" w:eastAsia="zh-CN" w:bidi="ar-SA"/>
        </w:rPr>
        <w:fldChar w:fldCharType="separate"/>
      </w:r>
      <w:r>
        <w:rPr>
          <w:rFonts w:hint="eastAsia" w:ascii="Times New Roman" w:hAnsi="Times New Roman" w:eastAsia="方正小标宋简体" w:cs="方正小标宋简体"/>
          <w:color w:val="auto"/>
          <w:spacing w:val="0"/>
          <w:w w:val="100"/>
          <w:sz w:val="44"/>
          <w:szCs w:val="44"/>
          <w:highlight w:val="none"/>
          <w:u w:val="none"/>
          <w:lang w:val="en-US" w:eastAsia="zh-CN" w:bidi="ar-SA"/>
        </w:rPr>
        <w:fldChar w:fldCharType="end"/>
      </w:r>
      <w:r>
        <w:rPr>
          <w:rFonts w:hint="eastAsia" w:ascii="Times New Roman" w:hAnsi="Times New Roman" w:eastAsia="方正小标宋简体" w:cs="方正小标宋简体"/>
          <w:color w:val="auto"/>
          <w:spacing w:val="0"/>
          <w:w w:val="100"/>
          <w:sz w:val="44"/>
          <w:szCs w:val="44"/>
          <w:highlight w:val="none"/>
          <w:u w:val="none"/>
          <w:lang w:val="en-US" w:eastAsia="zh-CN" w:bidi="ar-SA"/>
        </w:rPr>
        <w:t>2023年湖南省北斗应用领域创新创业大赛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pacing w:val="0"/>
          <w:w w:val="100"/>
          <w:sz w:val="44"/>
          <w:szCs w:val="44"/>
          <w:highlight w:val="none"/>
          <w:u w:val="none"/>
          <w:lang w:val="en" w:eastAsia="zh-CN" w:bidi="ar-SA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0"/>
          <w:w w:val="100"/>
          <w:sz w:val="44"/>
          <w:szCs w:val="44"/>
          <w:highlight w:val="none"/>
          <w:u w:val="none"/>
          <w:lang w:val="en-US" w:eastAsia="zh-CN" w:bidi="ar-SA"/>
        </w:rPr>
        <w:t>组织方案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一、</w:t>
      </w:r>
      <w:r>
        <w:rPr>
          <w:rFonts w:hint="eastAsia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大赛主题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湘聚北斗 星链五洲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大赛时间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firstLine="640" w:firstLineChars="200"/>
        <w:rPr>
          <w:rFonts w:hint="eastAsia" w:ascii="Times New Roman" w:hAnsi="Times New Roman" w:eastAsia="仿宋" w:cs="仿宋"/>
          <w:i w:val="0"/>
          <w:i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2023年</w:t>
      </w:r>
      <w:r>
        <w:rPr>
          <w:rFonts w:hint="eastAsia" w:ascii="Times New Roman" w:hAnsi="Times New Roman" w:eastAsia="仿宋" w:cs="仿宋"/>
          <w:i w:val="0"/>
          <w:i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8月-10月</w:t>
      </w:r>
      <w:r>
        <w:rPr>
          <w:rFonts w:hint="eastAsia" w:eastAsia="仿宋" w:cs="仿宋"/>
          <w:i w:val="0"/>
          <w:i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上旬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firstLine="640" w:firstLineChars="200"/>
        <w:rPr>
          <w:rFonts w:hint="eastAsia" w:ascii="Times New Roman" w:hAnsi="Times New Roman" w:eastAsia="黑体" w:cs="Times New Roman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大赛地点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湖南株洲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</w:pPr>
      <w:r>
        <w:rPr>
          <w:rFonts w:hint="eastAsia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四、</w:t>
      </w:r>
      <w:r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指导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单位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：湖南省科学技术厅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/>
        <w:textAlignment w:val="auto"/>
        <w:rPr>
          <w:rFonts w:hint="default" w:ascii="Times New Roman" w:hAnsi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 xml:space="preserve">              株洲市人民政府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主办单位：湖南省科学技术事务中心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2240" w:firstLineChars="700"/>
        <w:jc w:val="left"/>
        <w:textAlignment w:val="auto"/>
        <w:rPr>
          <w:rFonts w:hint="default" w:ascii="Times New Roman" w:hAnsi="Times New Roman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株洲市科学技术局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承办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单位：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株洲经济开发区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2240" w:firstLineChars="700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岳麓山工业创新中心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协办单位：湖南省产业技术协同创新有限公司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2240" w:firstLineChars="7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湖南省北斗导航产业技术创新战略联盟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2240" w:firstLineChars="7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株洲市生产力促进中心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2240" w:firstLineChars="7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株洲启迪孵化器管理有限公司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2240" w:firstLineChars="7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湖南赛德雷特卫星科技有限公司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right="0" w:firstLine="2240" w:firstLineChars="7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株洲太空星际卫星科技有限公司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/>
          <w:color w:val="auto"/>
          <w:spacing w:val="0"/>
          <w:w w:val="100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bidi="ar-SA"/>
        </w:rPr>
        <w:t>由主办、承办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eastAsia="zh-CN" w:bidi="ar-SA"/>
        </w:rPr>
        <w:t>、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协办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bidi="ar-SA"/>
        </w:rPr>
        <w:t>单位共同组成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大赛组委会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bidi="ar-SA"/>
        </w:rPr>
        <w:t>，负责大赛的组织实施。组委会下设办公室，负责大赛各项工作的具体执行。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组委会下设监督小组，成员由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株洲经济开发区管委会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纪检监察部门有关负责同志组成，负责大赛全过程的监督工作。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五、征集方向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70" w:lineRule="exact"/>
        <w:ind w:left="0" w:right="0" w:firstLine="640" w:firstLineChars="200"/>
        <w:jc w:val="both"/>
        <w:textAlignment w:val="baseline"/>
        <w:outlineLvl w:val="9"/>
        <w:rPr>
          <w:rFonts w:hint="eastAsia" w:ascii="Times New Roman" w:hAnsi="Times New Roman" w:eastAsia="仿宋_GB2312" w:cs="仿宋_GB2312"/>
          <w:snapToGrid/>
          <w:color w:val="auto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聚焦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</w:rPr>
        <w:t>北斗在经济发展、社会治理、公共服务和大众消费</w:t>
      </w:r>
      <w:r>
        <w:rPr>
          <w:rFonts w:hint="eastAsia" w:ascii="Times New Roman" w:hAnsi="Times New Roman" w:eastAsia="仿宋_GB2312" w:cs="仿宋_GB2312"/>
          <w:snapToGrid/>
          <w:color w:val="auto"/>
          <w:spacing w:val="0"/>
          <w:w w:val="100"/>
          <w:kern w:val="0"/>
          <w:sz w:val="32"/>
          <w:szCs w:val="32"/>
          <w:lang w:val="en-US" w:eastAsia="zh-CN" w:bidi="ar"/>
        </w:rPr>
        <w:t>领域的应用场景，鼓励开展跨行业、跨领域、跨学科的“北斗+”、“+北斗”应用技术创新。参赛项目分以下两个方向：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70" w:lineRule="exact"/>
        <w:ind w:left="0" w:right="0" w:firstLine="640" w:firstLineChars="200"/>
        <w:jc w:val="both"/>
        <w:textAlignment w:val="baseline"/>
        <w:outlineLvl w:val="9"/>
        <w:rPr>
          <w:rFonts w:hint="eastAsia" w:ascii="Times New Roman" w:hAnsi="Times New Roman" w:eastAsia="楷体_GB2312" w:cs="楷体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auto"/>
          <w:spacing w:val="0"/>
          <w:w w:val="100"/>
          <w:sz w:val="32"/>
          <w:szCs w:val="32"/>
          <w:lang w:val="en-US" w:eastAsia="zh-CN"/>
        </w:rPr>
        <w:t>（一）北斗创新和应用技术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70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  <w:lang w:val="en-US" w:eastAsia="zh-CN" w:bidi="ar"/>
        </w:rPr>
        <w:t>北斗融合芯片、组合导航、应用集成、室内外无缝定位等基础前沿和共性关键技术；芯片、终端、载荷、系统全产业链技术。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70" w:lineRule="exact"/>
        <w:ind w:left="0" w:right="0" w:firstLine="640" w:firstLineChars="200"/>
        <w:jc w:val="left"/>
        <w:textAlignment w:val="baseline"/>
        <w:outlineLvl w:val="9"/>
        <w:rPr>
          <w:rFonts w:hint="eastAsia" w:ascii="Times New Roman" w:hAnsi="Times New Roman" w:eastAsia="楷体_GB2312" w:cs="楷体_GB2312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（二）北斗规模应用场景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0" w:lineRule="exact"/>
        <w:ind w:left="0" w:right="0" w:firstLine="642" w:firstLineChars="200"/>
        <w:jc w:val="left"/>
        <w:textAlignment w:val="baseline"/>
        <w:outlineLvl w:val="9"/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b/>
          <w:bCs/>
          <w:snapToGrid w:val="0"/>
          <w:color w:val="auto"/>
          <w:spacing w:val="0"/>
          <w:w w:val="100"/>
          <w:kern w:val="0"/>
          <w:sz w:val="32"/>
          <w:szCs w:val="32"/>
          <w:highlight w:val="none"/>
          <w:u w:val="none"/>
          <w:lang w:eastAsia="zh-CN" w:bidi="ar-SA"/>
        </w:rPr>
        <w:t>“</w:t>
      </w:r>
      <w:r>
        <w:rPr>
          <w:rFonts w:hint="eastAsia" w:ascii="Times New Roman" w:hAnsi="Times New Roman" w:eastAsia="仿宋_GB2312" w:cs="仿宋_GB2312"/>
          <w:b/>
          <w:bCs/>
          <w:snapToGrid w:val="0"/>
          <w:color w:val="auto"/>
          <w:spacing w:val="0"/>
          <w:w w:val="100"/>
          <w:kern w:val="0"/>
          <w:sz w:val="32"/>
          <w:szCs w:val="32"/>
          <w:lang w:val="en-US" w:eastAsia="zh-CN" w:bidi="ar"/>
        </w:rPr>
        <w:t>北斗+</w:t>
      </w:r>
      <w:r>
        <w:rPr>
          <w:rFonts w:hint="eastAsia" w:ascii="Times New Roman" w:hAnsi="Times New Roman" w:eastAsia="仿宋_GB2312" w:cs="仿宋_GB2312"/>
          <w:b/>
          <w:bCs/>
          <w:snapToGrid w:val="0"/>
          <w:color w:val="auto"/>
          <w:spacing w:val="0"/>
          <w:w w:val="100"/>
          <w:kern w:val="0"/>
          <w:sz w:val="32"/>
          <w:szCs w:val="32"/>
        </w:rPr>
        <w:t>电力行业</w:t>
      </w:r>
      <w:r>
        <w:rPr>
          <w:rFonts w:hint="eastAsia" w:ascii="Times New Roman" w:hAnsi="Times New Roman" w:eastAsia="仿宋_GB2312" w:cs="仿宋_GB2312"/>
          <w:b/>
          <w:bCs/>
          <w:snapToGrid w:val="0"/>
          <w:color w:val="auto"/>
          <w:spacing w:val="0"/>
          <w:w w:val="100"/>
          <w:kern w:val="0"/>
          <w:sz w:val="32"/>
          <w:szCs w:val="32"/>
          <w:lang w:val="en-US" w:eastAsia="zh-CN" w:bidi="ar"/>
        </w:rPr>
        <w:t>”：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</w:rPr>
        <w:t>电力系统全网时间同步、作业安全监测、线路故障监测和定位、无人机自主巡检、电力防灾减灾等应用。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0" w:lineRule="exact"/>
        <w:ind w:left="0" w:right="0" w:firstLine="642" w:firstLineChars="200"/>
        <w:jc w:val="left"/>
        <w:textAlignment w:val="baseline"/>
        <w:outlineLvl w:val="9"/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2.“北斗+通信行业”：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</w:rPr>
        <w:t>通信系统全网时间同步，“5G+北斗”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</w:rPr>
        <w:t>新应用和新业态。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0" w:lineRule="exact"/>
        <w:ind w:left="0" w:right="0" w:firstLine="642" w:firstLineChars="200"/>
        <w:jc w:val="left"/>
        <w:textAlignment w:val="baseline"/>
        <w:outlineLvl w:val="9"/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3.“北斗+农业农机”：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</w:rPr>
        <w:t>农机调度、深松作业监测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napToGrid w:val="0"/>
          <w:color w:val="auto"/>
          <w:spacing w:val="0"/>
          <w:w w:val="100"/>
          <w:kern w:val="0"/>
          <w:sz w:val="32"/>
          <w:szCs w:val="32"/>
        </w:rPr>
        <w:t>秸秆还田监测、低茬收割监测、按图施肥、按图喷药等作业。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0" w:lineRule="exact"/>
        <w:ind w:left="0" w:right="0" w:firstLine="642" w:firstLineChars="200"/>
        <w:jc w:val="both"/>
        <w:textAlignment w:val="baseline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4.“北斗+邮政快递”：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</w:rPr>
        <w:t>物流运输智能感知与位置服务，邮件快件的实时追踪和全过程监控。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0" w:lineRule="exact"/>
        <w:ind w:left="0" w:right="0" w:firstLine="642" w:firstLineChars="200"/>
        <w:jc w:val="both"/>
        <w:textAlignment w:val="baseline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5.“北斗+通用航空”：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</w:rPr>
        <w:t>北斗系统在轻型飞机、无人机、滑翔伞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</w:rPr>
        <w:t>热气球等通用航空器的应用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</w:rPr>
        <w:t>基于北斗的低空监视通信系统、远程塔台系统。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0" w:lineRule="exact"/>
        <w:ind w:left="0" w:right="0" w:firstLine="642" w:firstLineChars="200"/>
        <w:jc w:val="both"/>
        <w:textAlignment w:val="baseline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6.“北斗+公安警务”：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</w:rPr>
        <w:t>警用北斗装备集成化应用，指挥调度、反恐处突、治安防控、交通管理、执法办案等服务。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0" w:lineRule="exact"/>
        <w:ind w:left="0" w:right="0" w:firstLine="642" w:firstLineChars="200"/>
        <w:jc w:val="both"/>
        <w:textAlignment w:val="baseline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7.“北斗+交通运输”：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</w:rPr>
        <w:t>航标遥测遥控北斗应用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</w:rPr>
        <w:t>客(渡)船以及执法装备北斗应用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</w:rPr>
        <w:t>公路路基、高边坡、三特桥梁等基础设施的监测分析。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0" w:lineRule="exact"/>
        <w:ind w:left="0" w:right="0" w:firstLine="642" w:firstLineChars="200"/>
        <w:jc w:val="both"/>
        <w:textAlignment w:val="baseline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8.“北斗+应急管理”：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</w:rPr>
        <w:t>人员队伍、救援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lang w:eastAsia="zh-CN"/>
        </w:rPr>
        <w:t>物资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</w:rPr>
        <w:t>精准定位和实时动态掌握，应急救援及指挥过程中指挥调度、辅助决策等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服务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0" w:lineRule="exact"/>
        <w:ind w:left="0" w:right="0" w:firstLine="642" w:firstLineChars="200"/>
        <w:jc w:val="both"/>
        <w:textAlignment w:val="baseline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9.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北斗+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</w:rPr>
        <w:t>水利水务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</w:rPr>
        <w:t>雨水情监测、大坝变形监测等水利领域应用。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70" w:lineRule="exact"/>
        <w:ind w:left="0" w:right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以及北斗在其他行业、领域的应用。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</w:pPr>
      <w:r>
        <w:rPr>
          <w:rFonts w:hint="eastAsia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六、</w:t>
      </w:r>
      <w:r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参赛条件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楷体_GB2312" w:cs="楷体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（一）企业组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Hans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1.参赛企业在国内依法注册，具有独立法人资格的企业。企业经营规范、社会信誉良好、无不良记录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Hans" w:bidi="ar-SA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2.企业</w:t>
      </w:r>
      <w:r>
        <w:rPr>
          <w:rFonts w:hint="eastAsia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所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拥有</w:t>
      </w:r>
      <w:r>
        <w:rPr>
          <w:rFonts w:hint="eastAsia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的相关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知识产权无产权纠纷。2023年1月1日之后注册的企业不作知识产权已授权要求，相关部门受理其知识产权申请即可报名。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楷体_GB2312" w:cs="楷体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（二）</w:t>
      </w:r>
      <w:r>
        <w:rPr>
          <w:rFonts w:hint="default" w:ascii="Times New Roman" w:hAnsi="Times New Roman" w:eastAsia="楷体_GB2312" w:cs="楷体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团队组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Hans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1.项目负责人属于国内外高校、科研院所在读全日制学生或在职人员。在征得依托单位同意的前提下，允许跨单位组建团队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Hans" w:bidi="ar-SA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Hans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2.2023年1月1 日前团队组核心成员均未在国内注册成立企业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Hans" w:bidi="ar-SA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Hans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3.核心团队成员不少于2人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Hans" w:bidi="ar-SA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Hans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4.创业团队拥有科技创新成果和创业计划(如海外留学回国创业人员、进入创业实施阶段的优秀科技团队、大学生创业团队 等)。若科技创新成果归属地不在国内的，在与国内依法注册企事业单位开展产业化合作的前提下，允许创业团队以国内合作企事业单位作为依托单位参赛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Hans" w:bidi="ar-SA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5.参赛项目的产品、技术及相关专利归属参赛团队，与其它任何单位或个人无产权纠纷。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/>
          <w:color w:val="auto"/>
          <w:spacing w:val="0"/>
          <w:w w:val="100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七、大赛流程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大赛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分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报名与审核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、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初赛、决赛、颁奖仪式环节。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2" w:firstLineChars="200"/>
        <w:textAlignment w:val="auto"/>
        <w:rPr>
          <w:rFonts w:hint="eastAsia" w:ascii="Times New Roman" w:hAnsi="Times New Roman" w:eastAsia="楷体_GB2312" w:cs="楷体_GB2312"/>
          <w:b/>
          <w:color w:val="auto"/>
          <w:spacing w:val="0"/>
          <w:w w:val="100"/>
          <w:kern w:val="0"/>
          <w:sz w:val="32"/>
          <w:szCs w:val="32"/>
          <w:highlight w:val="none"/>
          <w:u w:val="none"/>
          <w:lang w:bidi="ar-SA"/>
        </w:rPr>
      </w:pPr>
      <w:r>
        <w:rPr>
          <w:rFonts w:hint="eastAsia" w:ascii="Times New Roman" w:hAnsi="Times New Roman" w:eastAsia="楷体_GB2312" w:cs="楷体_GB2312"/>
          <w:b/>
          <w:color w:val="auto"/>
          <w:spacing w:val="0"/>
          <w:w w:val="100"/>
          <w:kern w:val="0"/>
          <w:sz w:val="32"/>
          <w:szCs w:val="32"/>
          <w:highlight w:val="none"/>
          <w:u w:val="none"/>
          <w:lang w:eastAsia="zh-CN" w:bidi="ar-SA"/>
        </w:rPr>
        <w:t>（一）</w:t>
      </w:r>
      <w:r>
        <w:rPr>
          <w:rFonts w:hint="eastAsia" w:ascii="Times New Roman" w:hAnsi="Times New Roman" w:eastAsia="楷体_GB2312" w:cs="楷体_GB2312"/>
          <w:b/>
          <w:color w:val="auto"/>
          <w:spacing w:val="0"/>
          <w:w w:val="100"/>
          <w:kern w:val="0"/>
          <w:sz w:val="32"/>
          <w:szCs w:val="32"/>
          <w:highlight w:val="none"/>
          <w:u w:val="none"/>
          <w:lang w:bidi="ar-SA"/>
        </w:rPr>
        <w:t>报名</w:t>
      </w:r>
      <w:r>
        <w:rPr>
          <w:rFonts w:hint="eastAsia" w:ascii="Times New Roman" w:hAnsi="Times New Roman" w:eastAsia="楷体_GB2312" w:cs="楷体_GB2312"/>
          <w:b/>
          <w:color w:val="auto"/>
          <w:spacing w:val="0"/>
          <w:w w:val="100"/>
          <w:kern w:val="0"/>
          <w:sz w:val="32"/>
          <w:szCs w:val="32"/>
          <w:highlight w:val="none"/>
          <w:u w:val="none"/>
          <w:lang w:eastAsia="zh-CN" w:bidi="ar-SA"/>
        </w:rPr>
        <w:t>与审核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kern w:val="0"/>
          <w:sz w:val="32"/>
          <w:szCs w:val="32"/>
          <w:highlight w:val="none"/>
          <w:u w:val="none"/>
          <w:lang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kern w:val="0"/>
          <w:sz w:val="32"/>
          <w:szCs w:val="32"/>
          <w:highlight w:val="none"/>
          <w:u w:val="none"/>
          <w:lang w:bidi="ar-SA"/>
        </w:rPr>
        <w:t>1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kern w:val="0"/>
          <w:sz w:val="32"/>
          <w:szCs w:val="32"/>
          <w:highlight w:val="none"/>
          <w:u w:val="none"/>
          <w:lang w:eastAsia="zh-CN" w:bidi="ar-SA"/>
        </w:rPr>
        <w:t>.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kern w:val="0"/>
          <w:sz w:val="32"/>
          <w:szCs w:val="32"/>
          <w:highlight w:val="none"/>
          <w:u w:val="none"/>
          <w:lang w:bidi="ar-SA"/>
        </w:rPr>
        <w:t>报名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eastAsia="zh-CN" w:bidi="ar-SA"/>
        </w:rPr>
        <w:t>报名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bidi="ar-SA"/>
        </w:rPr>
        <w:t>采用“项目负责人填报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+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eastAsia="zh-CN" w:bidi="ar-SA"/>
        </w:rPr>
        <w:t>组委会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bidi="ar-SA"/>
        </w:rPr>
        <w:t>审核”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eastAsia="zh-CN" w:bidi="ar-SA"/>
        </w:rPr>
        <w:t>的程序进行。参赛企业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和团队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eastAsia="zh-CN" w:bidi="ar-SA"/>
        </w:rPr>
        <w:t>按照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要求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eastAsia="zh-CN" w:bidi="ar-SA"/>
        </w:rPr>
        <w:t>如实填写报名资料，将成套资料扫描成</w:t>
      </w:r>
      <w:r>
        <w:rPr>
          <w:rFonts w:hint="eastAsia" w:ascii="Times New Roman" w:hAnsi="Times New Roman" w:eastAsia="仿宋" w:cs="仿宋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PDF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文件，命名为“参赛类别（企业组或团队组）+项目名称+联系人姓名+联系号码”，电子版发送至大赛组委会邮箱</w:t>
      </w:r>
      <w:r>
        <w:rPr>
          <w:rFonts w:hint="eastAsia" w:ascii="Times New Roman" w:hAnsi="Times New Roman" w:eastAsia="仿宋" w:cs="仿宋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：</w:t>
      </w:r>
      <w:r>
        <w:rPr>
          <w:rFonts w:hint="eastAsia" w:ascii="Times New Roman" w:hAnsi="Times New Roman" w:eastAsia="仿宋" w:cs="仿宋"/>
          <w:i w:val="0"/>
          <w:iCs w:val="0"/>
          <w:color w:val="auto"/>
          <w:spacing w:val="0"/>
          <w:w w:val="100"/>
          <w:sz w:val="32"/>
          <w:szCs w:val="32"/>
          <w:lang w:val="en-US" w:eastAsia="zh-CN"/>
        </w:rPr>
        <w:t>HNBDCXS@163.com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大赛不向参赛企业和团队收取任何费用。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eastAsia="zh-CN" w:bidi="ar-SA"/>
        </w:rPr>
        <w:t>注：各参赛单位和项目负责人需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bidi="ar-SA"/>
        </w:rPr>
        <w:t>对参赛资料的真实性、完整性、准确性和规范性负责，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保证提交的参赛资料不涉及国家秘密和侵犯他人的合法权益。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若填报和上传的资料涉及国家和企业秘密，请提交前做好脱密处理。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因资料提交不及时、不规范导致的后果由参赛单位承担。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bidi="ar-SA"/>
        </w:rPr>
        <w:t>报名截止时间：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" w:eastAsia="en" w:bidi="ar-SA"/>
        </w:rPr>
        <w:t>202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3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bidi="ar-SA"/>
        </w:rPr>
        <w:t>年</w:t>
      </w:r>
      <w:r>
        <w:rPr>
          <w:rFonts w:hint="eastAsia" w:ascii="Times New Roman" w:hAnsi="Times New Roman" w:eastAsia="仿宋" w:cs="仿宋"/>
          <w:i w:val="0"/>
          <w:i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9月8日18:00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"/>
        </w:rPr>
        <w:t>2.审核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" w:eastAsia="zh-CN" w:bidi="ar-SA"/>
        </w:rPr>
        <w:t>组委会组织专家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对参赛企业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填报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资料的真实性、完整性、准确性和规范性进行严格审核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。审核时限原则上为企业提交后的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5个工作日内。若需要企业补充材料的，采取一次性告知原则。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" w:eastAsia="zh-CN" w:bidi="ar-SA"/>
        </w:rPr>
        <w:t>经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eastAsia="zh-CN" w:bidi="ar-SA"/>
        </w:rPr>
        <w:t>审核确认的项目报送大赛组委会备案，备案通过的项目纳入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" w:eastAsia="zh-CN" w:bidi="ar-SA"/>
        </w:rPr>
        <w:t>初赛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eastAsia="zh-CN" w:bidi="ar-SA"/>
        </w:rPr>
        <w:t>环节。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eastAsia="zh-CN" w:bidi="ar-SA"/>
        </w:rPr>
        <w:t>审核确认截止时间：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" w:eastAsia="zh-CN" w:bidi="ar-SA"/>
        </w:rPr>
        <w:t>202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3年</w:t>
      </w:r>
      <w:r>
        <w:rPr>
          <w:rFonts w:hint="eastAsia" w:ascii="Times New Roman" w:hAnsi="Times New Roman" w:eastAsia="仿宋" w:cs="仿宋"/>
          <w:i w:val="0"/>
          <w:i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9月12日18:00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Times New Roman" w:hAnsi="Times New Roman" w:eastAsia="楷体_GB2312" w:cs="楷体_GB2312"/>
          <w:b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b/>
          <w:color w:val="auto"/>
          <w:spacing w:val="0"/>
          <w:w w:val="100"/>
          <w:kern w:val="0"/>
          <w:sz w:val="32"/>
          <w:szCs w:val="32"/>
          <w:highlight w:val="none"/>
          <w:u w:val="none"/>
          <w:lang w:bidi="ar-SA"/>
        </w:rPr>
        <w:t>（二）</w:t>
      </w:r>
      <w:r>
        <w:rPr>
          <w:rFonts w:hint="eastAsia" w:ascii="Times New Roman" w:hAnsi="Times New Roman" w:eastAsia="楷体_GB2312" w:cs="楷体_GB2312"/>
          <w:b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初赛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初赛由大赛组委会负责组织，按企业组和团队组分别进行比赛，采用线上答辩的评审方式。</w:t>
      </w:r>
      <w:bookmarkStart w:id="0" w:name="_Hlk103868744"/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答辩采取“7+5”模式进行。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即参赛项目负责人陈述时间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7分钟，评委问答时间5分钟</w:t>
      </w:r>
      <w:bookmarkEnd w:id="0"/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。比赛得分计算方式为取所有评委的平均分为项目最终得分，精确到小数点后2位。晋级比例原则上不超过初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" w:eastAsia="zh-CN" w:bidi="ar-SA"/>
        </w:rPr>
        <w:t>赛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项目总数的30%，比赛得分低于75分的项目不得推荐晋级（总分100分）。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初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" w:eastAsia="zh-CN" w:bidi="ar-SA"/>
        </w:rPr>
        <w:t>赛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时间：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" w:eastAsia="zh-CN" w:bidi="ar-SA"/>
        </w:rPr>
        <w:t>202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3年</w:t>
      </w:r>
      <w:r>
        <w:rPr>
          <w:rFonts w:hint="eastAsia" w:ascii="Times New Roman" w:hAnsi="Times New Roman" w:eastAsia="仿宋" w:cs="仿宋"/>
          <w:i w:val="0"/>
          <w:iC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9月19-20日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Times New Roman" w:hAnsi="Times New Roman" w:eastAsia="楷体_GB2312" w:cs="楷体_GB2312"/>
          <w:b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b/>
          <w:color w:val="auto"/>
          <w:spacing w:val="0"/>
          <w:w w:val="100"/>
          <w:kern w:val="0"/>
          <w:sz w:val="32"/>
          <w:szCs w:val="32"/>
          <w:highlight w:val="none"/>
          <w:u w:val="none"/>
          <w:lang w:bidi="ar-SA"/>
        </w:rPr>
        <w:t>（</w:t>
      </w:r>
      <w:r>
        <w:rPr>
          <w:rFonts w:hint="eastAsia" w:ascii="Times New Roman" w:hAnsi="Times New Roman" w:eastAsia="楷体_GB2312" w:cs="楷体_GB2312"/>
          <w:b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三</w:t>
      </w:r>
      <w:r>
        <w:rPr>
          <w:rFonts w:hint="eastAsia" w:ascii="Times New Roman" w:hAnsi="Times New Roman" w:eastAsia="楷体_GB2312" w:cs="楷体_GB2312"/>
          <w:b/>
          <w:color w:val="auto"/>
          <w:spacing w:val="0"/>
          <w:w w:val="100"/>
          <w:kern w:val="0"/>
          <w:sz w:val="32"/>
          <w:szCs w:val="32"/>
          <w:highlight w:val="none"/>
          <w:u w:val="none"/>
          <w:lang w:bidi="ar-SA"/>
        </w:rPr>
        <w:t>）</w:t>
      </w:r>
      <w:r>
        <w:rPr>
          <w:rFonts w:hint="eastAsia" w:ascii="Times New Roman" w:hAnsi="Times New Roman" w:eastAsia="楷体_GB2312" w:cs="楷体_GB2312"/>
          <w:b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决赛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决赛作为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“2023北斗规模应用国际博览会”前序活动，由大赛组委会负责，按企业组和团队组分别进行比赛，采用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现场答辩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的比赛方式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答辩采取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“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8+7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”模式进行，即参赛项目</w:t>
      </w:r>
      <w:r>
        <w:rPr>
          <w:rFonts w:hint="eastAsia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负责人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陈述时间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8分钟，评委问答时间7分钟。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每组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评委由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4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名创投、金融或管理评委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2名技术评委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和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1名财务评委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组成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比赛得分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计算方式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为去掉1个最高分和1个最低分，取剩下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5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个评委的平均分为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项目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最终得分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，精确到小数点后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2位。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决赛时间：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" w:eastAsia="zh-CN" w:bidi="ar-SA"/>
        </w:rPr>
        <w:t>202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3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年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10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月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上旬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决赛地点：湖南株洲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Times New Roman" w:hAnsi="Times New Roman" w:eastAsia="楷体_GB2312" w:cs="楷体_GB2312"/>
          <w:b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b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颁奖仪式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line="570" w:lineRule="exact"/>
        <w:ind w:firstLine="640" w:firstLineChars="200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大赛颁奖仪式作为“2023北斗规模应用国际博览会”专项活动，在博览会现场举行。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line="570" w:lineRule="exact"/>
        <w:ind w:firstLine="640" w:firstLineChars="200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颁奖仪式时间：2023年10月上旬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仿宋_GB2312"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颁奖仪式地点：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湖南株洲国际会展中心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</w:rPr>
        <w:t>A馆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napToGrid/>
          <w:color w:val="auto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八、奖项设置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根据决赛成绩依次确定奖项，按企业组和团队组各设一等奖 1 名、二等奖 2 名和三等奖3名，优秀奖若干名。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注：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若比赛得分出现并列影响奖项取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舍，则取专家平均分高的项目。根据上述程序后，若还出现并列情况，则由评审团集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体讨论决定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，视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情况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设立组织奖等奖项</w:t>
      </w:r>
      <w:r>
        <w:rPr>
          <w:rFonts w:hint="eastAsia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</w:pPr>
      <w:r>
        <w:rPr>
          <w:rFonts w:hint="eastAsia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九、</w:t>
      </w:r>
      <w:r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配套</w:t>
      </w:r>
      <w:r>
        <w:rPr>
          <w:rFonts w:hint="eastAsia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Hans" w:bidi="ar-SA"/>
        </w:rPr>
        <w:t>支持</w:t>
      </w:r>
      <w:r>
        <w:rPr>
          <w:rFonts w:hint="eastAsia" w:ascii="Times New Roman" w:hAnsi="Times New Roman" w:eastAsia="黑体" w:cs="Times New Roman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服务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3360"/>
          <w:tab w:val="left" w:pos="5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结合“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2023北斗规模应用国际博览会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”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（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由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湖南省人民政府、国家发展和改革委员会、国家互联网信息办公室、中国卫星导航系统委员会、外交部、工业和信息化部、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国防科工局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共同主办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），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依托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产业资本、平台、市场等创新创业资源，推动融通合作。优秀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参赛项目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可获得大赛合作媒体的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宣传推介，资金、技术、人才等资源对接和专业辅导等配套活动支持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Hans" w:bidi="ar-SA"/>
        </w:rPr>
        <w:t>，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主要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Hans" w:bidi="ar-SA"/>
        </w:rPr>
        <w:t>如下：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70" w:lineRule="exact"/>
        <w:ind w:left="0" w:leftChars="0" w:right="0" w:rightChars="0" w:firstLine="642" w:firstLineChars="200"/>
        <w:textAlignment w:val="auto"/>
        <w:outlineLvl w:val="9"/>
        <w:rPr>
          <w:rFonts w:hint="default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（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1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）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奖金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Hans" w:bidi="ar-SA"/>
        </w:rPr>
        <w:t>支持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kern w:val="0"/>
          <w:sz w:val="32"/>
          <w:szCs w:val="32"/>
          <w:highlight w:val="none"/>
          <w:u w:val="none"/>
          <w:lang w:val="en-US" w:eastAsia="zh-CN" w:bidi="ar-SA"/>
        </w:rPr>
        <w:t>企业组一等奖奖金8万元，二等奖奖金5万元，三等奖奖金3万元，优秀奖奖金1万元；团队组一等奖奖金5万元，二等奖奖金3万元，三等奖奖金2万元。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3360"/>
          <w:tab w:val="left" w:pos="5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Hans" w:bidi="ar-SA"/>
        </w:rPr>
        <w:t>（</w:t>
      </w:r>
      <w:r>
        <w:rPr>
          <w:rFonts w:hint="default" w:ascii="Times New Roman" w:hAnsi="Times New Roman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Hans" w:bidi="ar-SA"/>
        </w:rPr>
        <w:t>2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Hans" w:bidi="ar-SA"/>
        </w:rPr>
        <w:t>）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资源对接：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入围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决赛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的项目可获得“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2023北斗规模应用国际博览会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”专项推介，邀请参加博览会专题论坛和博览会“北斗规模应用”合作洽谈会，围绕创新需求开展行业交流；获等次奖的项目可作为优秀代表在“2023北斗规模应用国际博览会”相关活动中作主题发言。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3360"/>
          <w:tab w:val="left" w:pos="5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（</w:t>
      </w:r>
      <w:r>
        <w:rPr>
          <w:rFonts w:hint="default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3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）宣传展示：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入围决赛的项目可获得“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北斗规模应用国际博览会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”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bidi="ar-SA"/>
        </w:rPr>
        <w:t>北斗规模应用成果展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展位。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3360"/>
          <w:tab w:val="left" w:pos="5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（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4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）金融服务：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赛后组织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Hans" w:bidi="ar-SA"/>
        </w:rPr>
        <w:t>开展股权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融资和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Hans" w:bidi="ar-SA"/>
        </w:rPr>
        <w:t>银行贷款对接活动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，参赛项目择优推荐给大赛合作创投机构和合作银行，符合条件的项目可获得创投资金和贷款支持。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3360"/>
          <w:tab w:val="left" w:pos="5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rightChars="0" w:firstLine="642" w:firstLineChars="200"/>
        <w:jc w:val="both"/>
        <w:textAlignment w:val="auto"/>
        <w:outlineLvl w:val="9"/>
        <w:rPr>
          <w:rFonts w:ascii="Times New Roman" w:hAnsi="Times New Roman"/>
          <w:color w:val="auto"/>
          <w:spacing w:val="0"/>
          <w:w w:val="100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（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5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）政策扶持：</w:t>
      </w:r>
      <w:r>
        <w:rPr>
          <w:rFonts w:hint="eastAsia" w:ascii="Times New Roman" w:hAnsi="Times New Roman" w:eastAsia="仿宋_GB2312" w:cs="仿宋_GB2312"/>
          <w:color w:val="auto"/>
          <w:spacing w:val="0"/>
          <w:w w:val="100"/>
          <w:sz w:val="32"/>
          <w:szCs w:val="32"/>
          <w:highlight w:val="none"/>
          <w:u w:val="none"/>
          <w:lang w:val="en-US" w:eastAsia="zh-CN" w:bidi="ar-SA"/>
        </w:rPr>
        <w:t>为优秀参赛项目提供株洲北斗产业园一对一落地服务，享受最新创业扶持政策。</w:t>
      </w:r>
    </w:p>
    <w:p>
      <w:pPr>
        <w:ind w:firstLine="642" w:firstLineChars="200"/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w w:val="100"/>
          <w:sz w:val="32"/>
          <w:szCs w:val="32"/>
          <w:highlight w:val="none"/>
          <w:u w:val="none"/>
          <w:lang w:eastAsia="zh-CN" w:bidi="ar-SA"/>
        </w:rPr>
        <w:t>大赛组委会对本次大赛拥有最终解释权。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1E6D71"/>
    <w:multiLevelType w:val="singleLevel"/>
    <w:tmpl w:val="581E6D7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AB6D2D"/>
    <w:multiLevelType w:val="singleLevel"/>
    <w:tmpl w:val="5AAB6D2D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FD111"/>
    <w:rsid w:val="6F7FD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kern w:val="0"/>
      <w:sz w:val="24"/>
      <w:szCs w:val="24"/>
      <w:lang w:val="en-US" w:eastAsia="zh-CN" w:bidi="ar"/>
    </w:rPr>
  </w:style>
  <w:style w:type="paragraph" w:customStyle="1" w:styleId="7">
    <w:name w:val="EndnoteText"/>
    <w:basedOn w:val="1"/>
    <w:qFormat/>
    <w:uiPriority w:val="0"/>
    <w:rPr>
      <w:rFonts w:ascii="Times New Roman" w:hAnsi="Times New Roman" w:eastAsia="宋体" w:cs="Times New Roman"/>
      <w:lang w:bidi="ar-SA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2023-08-09T17:46:00Z</dcterms:created>
  <dc:creator>greatwall</dc:creator>
  <cp:lastModifiedBy>greatwall</cp:lastModifiedBy>
  <dcterms:modified xsi:type="dcterms:W3CDTF">2023-08-09T17:47:00Z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