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“科技助力经济2020”重点专项湖南</w:t>
      </w:r>
      <w:r>
        <w:rPr>
          <w:rFonts w:hint="eastAsia" w:ascii="方正小标宋简体" w:hAnsi="方正小标宋简体" w:eastAsia="方正小标宋简体" w:cs="方正小标宋简体"/>
          <w:sz w:val="40"/>
          <w:szCs w:val="40"/>
          <w:lang w:eastAsia="zh-CN"/>
        </w:rPr>
        <w:t>立项</w:t>
      </w:r>
      <w:r>
        <w:rPr>
          <w:rFonts w:hint="eastAsia" w:ascii="方正小标宋简体" w:hAnsi="方正小标宋简体" w:eastAsia="方正小标宋简体" w:cs="方正小标宋简体"/>
          <w:sz w:val="40"/>
          <w:szCs w:val="40"/>
        </w:rPr>
        <w:t>项目表</w:t>
      </w:r>
    </w:p>
    <w:bookmarkEnd w:id="0"/>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经费单位：万元</w:t>
      </w:r>
    </w:p>
    <w:tbl>
      <w:tblPr>
        <w:tblStyle w:val="5"/>
        <w:tblW w:w="14852" w:type="dxa"/>
        <w:jc w:val="center"/>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
        <w:gridCol w:w="630"/>
        <w:gridCol w:w="3407"/>
        <w:gridCol w:w="3210"/>
        <w:gridCol w:w="1156"/>
        <w:gridCol w:w="1350"/>
        <w:gridCol w:w="1035"/>
        <w:gridCol w:w="945"/>
        <w:gridCol w:w="900"/>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blHeader/>
          <w:jc w:val="center"/>
        </w:trPr>
        <w:tc>
          <w:tcPr>
            <w:tcW w:w="94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市州</w:t>
            </w: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序号</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项目名称</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黑体" w:hAnsi="黑体" w:eastAsia="黑体" w:cs="黑体"/>
                <w:b w:val="0"/>
                <w:bCs/>
                <w:color w:val="000000"/>
                <w:sz w:val="24"/>
              </w:rPr>
            </w:pPr>
            <w:r>
              <w:rPr>
                <w:rFonts w:hint="eastAsia" w:ascii="黑体" w:hAnsi="黑体" w:eastAsia="黑体" w:cs="黑体"/>
                <w:b w:val="0"/>
                <w:bCs/>
                <w:color w:val="000000"/>
                <w:sz w:val="24"/>
              </w:rPr>
              <w:t>项目牵头单位</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项目</w:t>
            </w:r>
          </w:p>
          <w:p>
            <w:pPr>
              <w:spacing w:beforeLines="0" w:afterLines="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负责人</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项目参与 单位</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项目</w:t>
            </w:r>
          </w:p>
          <w:p>
            <w:pPr>
              <w:spacing w:beforeLines="0" w:afterLines="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总经费</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国拨 经费</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自筹 经费</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实施年限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长沙市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超/特高压电网绝缘子在线智能检测新技术装备研发及推广</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湖南湖大华龙电气与信息技术有限公司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尹骏刚</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中低速磁悬浮列车悬浮控制器研制及产业化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湖南凌翔磁浮科技有限责任公司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肖力</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1200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1150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高速推进直线电机的研发及产业化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长沙一派数控股份有限公司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朱更红</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全流程核酸检测微流控芯片研发与成果转化应用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湖南乐准智芯生物科技有限公司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周一歌</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湖南大学</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危急症体外诊断化学发光检测产品开发及临床推广应用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湖南远璟生物技术有限公司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刘利辉</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850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800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6</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基于矢量分析框架的高通量超声母婴监护系统产业化项目</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中聚科技股份有限公司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詹凯</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950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7</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星汉天箭多源情报智能分析系统</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湖南星汉数智科技有限公司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黄九鸣</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2640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60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2590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8</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透明计算医疗服务智能终端系统研发及产业化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湖南新云网科技有限公司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刘健东</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950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9</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MIMO超宽带雷达的技术研发</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湖南正申科技有限公司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梁步阁</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“舆情通”舆情大数据监测分析平台的研发与应用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湖南新浪信息服务有限公司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黄盈</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1600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1500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11</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粮食绿色储藏保鲜降耗新技术研究与应用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中南粮油食品科学研究院有限公司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刘博</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12</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传统陶瓷在现代公共环境艺术中的创新及应用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湖南大球泥瓷艺有限公司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腾召华</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660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610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13</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有色冶炼特种工业环境下汞治理及资源化回收利用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湖南西林环保材料有限公司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王平山</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中南大学</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株洲市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14</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电涡流阻尼技术在轨道车辆悬挂和土木结构耗能减振领域的研究和应用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株洲联诚集团减振器有限责任公司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樊友权</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pacing w:val="-11"/>
                <w:sz w:val="24"/>
              </w:rPr>
              <w:t>湖南省潇振工程科技有限公司</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15</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“离位”高性能化航空航天新型复合材料技术及产业化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株洲电力机车广缘科技有限责任公司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谭艳</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北京美格美沃科技有限公司</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600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16</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高性能聚酰胺复合材料研究与产业化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株洲时代工程塑料实业有限公司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胡天辉</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湖南工业大学</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4900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4800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17</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硬质合金增材制造高端装备技术研发及产业化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湖南伊澍智能制造有限公司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豆茂峰</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1300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1250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18</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智能铺轨机</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株洲旭阳机电科技开发有限公司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邓建华</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1350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1300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湘潭市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19</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新型显示器件产业链研磨废水处理关键技术研发及产业化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湖南景翌湘台环保高新技术开发有限公司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阳  海</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湖南工程学院</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废铅膏分质转化蓄电池正负极材料装备研发与产业化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湖南江冶机电科技股份有限公司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张俊丰</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湘潭大学</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21</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泥水盾构隧道运输电机车组研发与产业化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湘潭牵引机车厂有限公司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蔡尚松</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湖南湘牵工业有限公司</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425</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325</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22</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高强度、低热导气凝胶材料关键技术研发及产业化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湖南荣岚智能科技有限公司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高庆福</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750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700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衡阳市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23</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高速电力机车用EPGC系列高等级绝缘材料研制</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湖南恒缘新材科技股份有限公司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高禄生</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700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600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24</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基于全自动绕环机技术的新型光纤陀螺的研制及产业化应用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湖南率为控制科技有限公司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宋来亮</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湖南中部芯谷科技有限公司</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950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900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25</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智慧农贸市场平台的研究与应用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湖南皖湘科技有限公司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李剑锋</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530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480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邵阳市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26</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植物胆固醇系列产品专利成果产业化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湖南科瑞生物制药股份有限公司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胡爱国</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3000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2950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27</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臭氧发生器医疗消毒设备的研发与推广应用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湖南神怡医疗器械有限公司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周美连</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湖南工业大学</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岳阳市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28</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高能效多晶硅量化应用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湖南上派新材料有限公司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于骄阳</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1900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29</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煤气化装置气化炉管道工厂化预制项目</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岳阳筑盛阀门管道有限责任公司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邓 晴</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30</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高品质铝合金车轮制造技术创新与智能化生产线建设</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湖南中联志远车轮有限公司</w:t>
            </w:r>
          </w:p>
          <w:p>
            <w:pPr>
              <w:spacing w:beforeLines="0" w:afterLines="0"/>
              <w:jc w:val="both"/>
              <w:rPr>
                <w:rFonts w:hint="eastAsia" w:ascii="仿宋_GB2312" w:hAnsi="仿宋_GB2312" w:eastAsia="仿宋_GB2312"/>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陈 勇</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850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800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常德市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31</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低成本高端硅碳负极材料关键技术的研发及应用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湖南宸宇富基新能源科技有限公司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周向阳</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中南大学</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2150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32</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高性能医用防护口罩关键技术研究与应用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湖南平安医械科技有限公司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刘青山</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370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320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33</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甾体药物关键中间体δ-内酯绿色高效生产体系的创建与产业化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湖南龙腾生物科技有限公司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张崇文</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pacing w:val="-11"/>
                <w:sz w:val="24"/>
              </w:rPr>
              <w:t>湖南新合新生物医药有限公司</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600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Theme="minorEastAsia"/>
                <w:color w:val="000000"/>
                <w:spacing w:val="0"/>
                <w:sz w:val="24"/>
              </w:rPr>
            </w:pPr>
            <w:r>
              <w:rPr>
                <w:rFonts w:hint="eastAsia" w:ascii="宋体" w:hAnsi="宋体" w:eastAsiaTheme="minorEastAsia"/>
                <w:color w:val="000000"/>
                <w:spacing w:val="0"/>
                <w:sz w:val="24"/>
              </w:rPr>
              <w:t>张家界市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34</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新型高效煤炭固硫催化剂关键技术研究及应用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张家界鸿燕新材料科技发展有限公司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张小红</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1500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1450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35</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特种砂浆技术开发与研究</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张家界万众新型建筑材料有限公司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何  跃</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1500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1450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益阳市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36</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石墨烯复合高分子导电聚合物及其固态电解电容器中的应用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益阳市万京源电子有限公司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蔡锦丰</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1370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1270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37</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海洋牧场多元聚烯烃超大型抗风浪网箱研制及应用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湖南鑫海股份有限公司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刘  洋</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650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600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38</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高端装备用铸件合金成分优化及智能化生产工艺研究与应用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益阳紫荆福利铸业有限公司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李鄂成</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1950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郴州市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39</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XY-100自旋翼机轻型飞机研发与产业化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 xml:space="preserve"> 湖南湘晨飞机工业有限公司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谢成湘</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950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40</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传统栖凤渡鱼粉现代化生产关键技术与产业化示范研究</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湖南凤楚食品股份有限公司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胡建华</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600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41</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钌催化材料制备及清洁回收利用技术与应用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郴州高鑫材料有限公司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杨拥军</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160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110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永州市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42</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基于人参提取物的抗疫保健品制备与应用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湖南恒伟药业股份有限公司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陈小明</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湖南科技学院</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950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43</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绿色高效萃取成套装备技术研发及应用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湖南和广生物科技有限公司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曾健青</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950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怀化市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44</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纳米纤维无影膜显微检测材料及高端口罩过滤材料开发</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湖南省天骑医学新技术股份有限公司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彭  钧</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1478</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1378</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45</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面向5G的新型HNR电感及产业化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沅陵县向华电子科技有限公司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肖  杰</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600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46</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高海拔地区钢结构桥梁高栓施拧机器人的研发与应用</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湖南省中南桥梁安装工程有限公司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杨世湘</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长沙理工大学</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150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娄底市</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47</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新能源汽车动力电池用陶瓷密封件关键技术的研究与产业化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湖南省美程陶瓷科技有限公司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方豪杰</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1360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1310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48</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丘陵山区牧草机械化采收关键技术研究及产业化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湖南省农友农业装备股份有限公司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刘若桥</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470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420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579"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湘西自治州</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49</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古丈毛尖创新加工关键技术研究及产业化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古丈县古阳河茶业有限责任公司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胡维霞</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湖南农业大学</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100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4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6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340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高抗菌水刺复合生物基纤维无纺布研发与产业化</w:t>
            </w:r>
          </w:p>
        </w:tc>
        <w:tc>
          <w:tcPr>
            <w:tcW w:w="321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仿宋_GB2312" w:hAnsi="仿宋_GB2312" w:eastAsia="仿宋_GB2312"/>
                <w:color w:val="000000"/>
                <w:sz w:val="24"/>
              </w:rPr>
            </w:pPr>
            <w:r>
              <w:rPr>
                <w:rFonts w:hint="eastAsia" w:ascii="仿宋_GB2312" w:hAnsi="仿宋_GB2312" w:eastAsia="仿宋_GB2312"/>
                <w:color w:val="000000"/>
                <w:sz w:val="24"/>
              </w:rPr>
              <w:t>洁宝日化（湘西）有限责任公司</w:t>
            </w:r>
          </w:p>
        </w:tc>
        <w:tc>
          <w:tcPr>
            <w:tcW w:w="115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陈文胜</w:t>
            </w:r>
          </w:p>
        </w:tc>
        <w:tc>
          <w:tcPr>
            <w:tcW w:w="135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5050</w:t>
            </w:r>
          </w:p>
        </w:tc>
        <w:tc>
          <w:tcPr>
            <w:tcW w:w="94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w:t>
            </w:r>
          </w:p>
        </w:tc>
        <w:tc>
          <w:tcPr>
            <w:tcW w:w="90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5000</w:t>
            </w:r>
          </w:p>
        </w:tc>
        <w:tc>
          <w:tcPr>
            <w:tcW w:w="127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olor w:val="000000"/>
                <w:sz w:val="24"/>
              </w:rPr>
            </w:pPr>
            <w:r>
              <w:rPr>
                <w:rFonts w:hint="eastAsia" w:ascii="仿宋_GB2312" w:hAnsi="仿宋_GB2312" w:eastAsia="仿宋_GB2312"/>
                <w:color w:val="000000"/>
                <w:sz w:val="24"/>
              </w:rPr>
              <w:t>2020.07-2021.07</w:t>
            </w:r>
          </w:p>
        </w:tc>
      </w:tr>
    </w:tbl>
    <w:p>
      <w:pPr>
        <w:rPr>
          <w:rFonts w:hint="eastAsia"/>
        </w:rPr>
      </w:pPr>
    </w:p>
    <w:sectPr>
      <w:footerReference r:id="rId3" w:type="default"/>
      <w:pgSz w:w="16838" w:h="11906" w:orient="landscape"/>
      <w:pgMar w:top="1531" w:right="1474" w:bottom="98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B03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FB7392"/>
    <w:rsid w:val="25B87ADC"/>
    <w:rsid w:val="2D62281A"/>
    <w:rsid w:val="2EAE5B0F"/>
    <w:rsid w:val="397469CB"/>
    <w:rsid w:val="44DD6B31"/>
    <w:rsid w:val="5D2E1A15"/>
    <w:rsid w:val="6FC640D5"/>
    <w:rsid w:val="7A2C54D2"/>
    <w:rsid w:val="7F00165A"/>
    <w:rsid w:val="7FB41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2020-07-20T09:56:00Z</dcterms:created>
  <dc:creator>李孟灵</dc:creator>
  <cp:lastModifiedBy>Administrator</cp:lastModifiedBy>
  <dcterms:modified xsi:type="dcterms:W3CDTF">2020-07-21T02:19:38Z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