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5E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附件1</w:t>
      </w:r>
    </w:p>
    <w:p w14:paraId="4EF8D143">
      <w:pPr>
        <w:pStyle w:val="3"/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val="en-US" w:eastAsia="zh-CN"/>
        </w:rPr>
        <w:t>入库指标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>界定及佐证材料清单</w:t>
      </w:r>
    </w:p>
    <w:p w14:paraId="156DC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一、入库指标界定</w:t>
      </w:r>
    </w:p>
    <w:p w14:paraId="02784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 自主知识产权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包括：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（1）Ⅰ</w:t>
      </w:r>
      <w:r>
        <w:rPr>
          <w:rFonts w:hint="default" w:ascii="Times New Roman" w:hAnsi="Times New Roman" w:eastAsia="仿宋_GB2312" w:cs="仿宋_GB2312"/>
          <w:kern w:val="2"/>
          <w:sz w:val="32"/>
          <w:szCs w:val="24"/>
          <w:lang w:val="en-US" w:eastAsia="zh-CN" w:bidi="ar-SA"/>
        </w:rPr>
        <w:t>类知识产权</w:t>
      </w:r>
      <w:r>
        <w:rPr>
          <w:rFonts w:hint="eastAsia" w:ascii="Times New Roman" w:hAnsi="Times New Roman" w:eastAsia="仿宋_GB2312" w:cs="仿宋_GB2312"/>
          <w:kern w:val="2"/>
          <w:sz w:val="32"/>
          <w:szCs w:val="24"/>
          <w:lang w:val="en-US" w:eastAsia="zh-CN" w:bidi="ar-SA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发明专利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含进入实质审查阶段的发明专利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、植物新品种、国家级农作物品种、国家新药、国家一级中药保护品种、集成电路布图设计专有权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；（2）</w:t>
      </w:r>
      <w:r>
        <w:rPr>
          <w:rFonts w:hint="default" w:ascii="Times New Roman" w:hAnsi="Times New Roman" w:eastAsia="仿宋_GB2312" w:cs="仿宋_GB2312"/>
          <w:kern w:val="2"/>
          <w:sz w:val="32"/>
          <w:szCs w:val="24"/>
          <w:lang w:val="en-US" w:eastAsia="zh-CN" w:bidi="ar-SA"/>
        </w:rPr>
        <w:t>Ⅱ类知识产权</w:t>
      </w:r>
      <w:r>
        <w:rPr>
          <w:rFonts w:hint="eastAsia" w:ascii="Times New Roman" w:hAnsi="Times New Roman" w:eastAsia="仿宋_GB2312" w:cs="仿宋_GB2312"/>
          <w:kern w:val="2"/>
          <w:sz w:val="32"/>
          <w:szCs w:val="24"/>
          <w:lang w:val="en-US" w:eastAsia="zh-CN" w:bidi="ar-SA"/>
        </w:rPr>
        <w:t>：仅指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实用新型专利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软件著作权；</w:t>
      </w:r>
    </w:p>
    <w:p w14:paraId="36A69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研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发费用是指企业研发活动中发生的相关费用，且按照《财政部 国家税务总局 科技部关于完善研究开发费用税前加计扣除政策的通知》（财税〔2015〕119号）等相关文件规定进行归集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。</w:t>
      </w:r>
    </w:p>
    <w:p w14:paraId="56F81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二、所需提供的相关佐证材料</w:t>
      </w:r>
    </w:p>
    <w:p w14:paraId="0CCEF5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1. 企业营业执照扫描件（必须提供）；</w:t>
      </w:r>
    </w:p>
    <w:p w14:paraId="70EA58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2. 申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u w:val="none"/>
          <w:lang w:val="en-US" w:eastAsia="zh-CN"/>
        </w:rPr>
        <w:t>请日前三天内的企业信用信息报告（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u w:val="none"/>
          <w:lang w:val="en-US" w:eastAsia="zh-CN"/>
        </w:rPr>
        <w:t>通过省“一网通办”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u w:val="none"/>
          <w:lang w:val="en-US" w:eastAsia="zh-CN"/>
        </w:rPr>
        <w:t>系统、湘易办APP、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u w:val="none"/>
          <w:lang w:val="en-US" w:eastAsia="zh-CN"/>
        </w:rPr>
        <w:t>“信用中国（湖南）”查询下载）（必须提供）；</w:t>
      </w:r>
    </w:p>
    <w:p w14:paraId="59925F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3. 自主知识产权证书扫描件；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进入实质审查阶段的发明专利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须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提供通知书扫描件（根据选择的入库条件提供）；</w:t>
      </w:r>
    </w:p>
    <w:p w14:paraId="5A2603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4. 学历、学位证书或职称证书扫描件及社保缴纳凭证（根据选择的入库条件提供）；</w:t>
      </w:r>
    </w:p>
    <w:p w14:paraId="3C64E9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5.《研发费用加计扣除优惠明细表》（A107012表）或由三方机构出具并能体现研发费用情况的财务报告（根据选择的入库条件提供）；</w:t>
      </w:r>
    </w:p>
    <w:p w14:paraId="457BA4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6.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国际标准、国家标准、行业标准或地方标准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扫描件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（根据选择的入库条件提供）；</w:t>
      </w:r>
    </w:p>
    <w:p w14:paraId="122BAF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814" w:right="1531" w:bottom="1474" w:left="1587" w:header="851" w:footer="992" w:gutter="0"/>
          <w:pgNumType w:fmt="decimal"/>
          <w:cols w:space="720" w:num="1"/>
          <w:docGrid w:type="lines" w:linePitch="312" w:charSpace="0"/>
        </w:sectPr>
      </w:pPr>
      <w:bookmarkStart w:id="0" w:name="_GoBack"/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7. 实施区域有关主管部门提供的创新积分证明材料（根据</w:t>
      </w:r>
      <w:bookmarkEnd w:id="0"/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选择的入库条件提供）</w:t>
      </w:r>
    </w:p>
    <w:p w14:paraId="22BA59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180FA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32CBFA"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432CBFA">
                    <w:pPr>
                      <w:pStyle w:val="4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D1132"/>
    <w:rsid w:val="333D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3">
    <w:name w:val="endnote text"/>
    <w:basedOn w:val="1"/>
    <w:qFormat/>
    <w:uiPriority w:val="0"/>
    <w:rPr>
      <w:rFonts w:ascii="Calibri" w:hAnsi="Calibri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2024-12-05T03:47:00Z</dcterms:created>
  <dc:creator>娟</dc:creator>
  <cp:lastModifiedBy>娟</cp:lastModifiedBy>
  <dcterms:modified xsi:type="dcterms:W3CDTF">2024-12-05T03:49:56Z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872D939FE3464EAE940AFFFA59595811_11</vt:lpwstr>
  </property>
</Properties>
</file>