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拟立项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湖南省技术创新中心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名单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5"/>
        <w:tblW w:w="8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307"/>
        <w:gridCol w:w="292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8"/>
                <w:szCs w:val="28"/>
                <w:shd w:val="clear" w:color="auto" w:fill="FFFFFF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8"/>
                <w:szCs w:val="28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牵头建设单位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湖南省战略性稀有矿产高效开发技术创新中心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长沙矿冶研究院有限公司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李茂林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湖南省热塑性弹性体技术创新中心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中石化巴陵石化有限公司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邬智勇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湖南省生物种业技术创新中心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岳麓山种业创新中心有限公司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田冰川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湖南省第三代半导体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"http://www.baidu.com/link?url=o02zgUs33EzxUmOOhr5DMFWj2e0BclLRIAkFLEPb7SW" \t "/home/greatwall/文档x/_blank"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中国电子科技集团公司第四十八研究所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巩小亮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湖南省空天精材与构件超精密制造技术创新中心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中南大学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张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湖南省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北斗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时空技术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shd w:val="clear" w:color="auto" w:fill="FFFFFF"/>
              </w:rPr>
              <w:t>湖南先进技术研究院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孙广富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湖南省航天航空新型轻合金材料技术创新中心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航天科工（长沙）新材料研究院有限公司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赵相国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158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2023-02-08T07:49:56Z</dcterms:created>
  <dc:creator>huangzhen</dc:creator>
  <cp:lastModifiedBy>依旧＆拼搏</cp:lastModifiedBy>
  <dcterms:modified xsi:type="dcterms:W3CDTF">2023-02-08T07:50:00Z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A10F846E781A4FF19D0D3F413C8B8CBE</vt:lpwstr>
  </property>
</Properties>
</file>