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黑体" w:hAnsi="黑体" w:eastAsia="黑体" w:cs="黑体"/>
          <w:color w:val="auto"/>
          <w:spacing w:val="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11"/>
          <w:kern w:val="0"/>
          <w:sz w:val="32"/>
          <w:szCs w:val="32"/>
          <w:lang w:val="en-US" w:eastAsia="zh-CN"/>
        </w:rPr>
        <w:t>附件</w:t>
      </w:r>
    </w:p>
    <w:p>
      <w:pPr>
        <w:pStyle w:val="5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参会回执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tbl>
      <w:tblPr>
        <w:tblStyle w:val="6"/>
        <w:tblW w:w="10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81"/>
        <w:gridCol w:w="2289"/>
        <w:gridCol w:w="1299"/>
        <w:gridCol w:w="1824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市州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参会内容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专场名称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政策宣讲会或创投银企对接会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mUxOTQzYzgyMGY5MzM1YzBiYmFkMDU5ODA3NzgifQ=="/>
  </w:docVars>
  <w:rsids>
    <w:rsidRoot w:val="00000000"/>
    <w:rsid w:val="415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99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Body Text Indent"/>
    <w:basedOn w:val="1"/>
    <w:qFormat/>
    <w:uiPriority w:val="0"/>
    <w:pPr>
      <w:tabs>
        <w:tab w:val="left" w:pos="377"/>
      </w:tabs>
      <w:spacing w:after="120"/>
      <w:ind w:left="420" w:leftChars="200"/>
    </w:pPr>
    <w:rPr>
      <w:rFonts w:ascii="Calibri" w:hAnsi="Calibri" w:eastAsia="宋体" w:cs="Times New Roman"/>
    </w:rPr>
  </w:style>
  <w:style w:type="paragraph" w:styleId="5">
    <w:name w:val="Body Text First Indent 2"/>
    <w:basedOn w:val="4"/>
    <w:next w:val="1"/>
    <w:qFormat/>
    <w:uiPriority w:val="0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2023-02-02T07:58:13Z</dcterms:created>
  <dc:creator>huangzhen</dc:creator>
  <cp:lastModifiedBy>依旧＆拼搏</cp:lastModifiedBy>
  <dcterms:modified xsi:type="dcterms:W3CDTF">2023-02-02T07:58:19Z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5F1B2D153AB64C1F8DF2E87C17C72DFC</vt:lpwstr>
  </property>
</Properties>
</file>