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w:t>
      </w:r>
    </w:p>
    <w:p>
      <w:pPr>
        <w:rPr>
          <w:rFonts w:hint="default" w:ascii="Times New Roman" w:hAnsi="Times New Roman" w:eastAsia="仿宋_GB2312" w:cs="Times New Roman"/>
          <w:color w:val="auto"/>
          <w:sz w:val="32"/>
          <w:szCs w:val="32"/>
          <w:lang w:val="en-US" w:eastAsia="zh-CN"/>
        </w:rPr>
      </w:pPr>
    </w:p>
    <w:p>
      <w:pPr>
        <w:jc w:val="center"/>
        <w:rPr>
          <w:rFonts w:hint="default" w:ascii="Times New Roman" w:hAnsi="Times New Roman" w:eastAsia="方正小标宋简体" w:cs="Times New Roman"/>
          <w:b w:val="0"/>
          <w:bCs/>
          <w:i w:val="0"/>
          <w:color w:val="000000"/>
          <w:kern w:val="0"/>
          <w:sz w:val="40"/>
          <w:szCs w:val="40"/>
          <w:u w:val="none"/>
          <w:lang w:val="en-US" w:eastAsia="zh-CN" w:bidi="ar"/>
        </w:rPr>
      </w:pPr>
      <w:bookmarkStart w:id="0" w:name="_GoBack"/>
      <w:r>
        <w:rPr>
          <w:rFonts w:hint="default" w:ascii="Times New Roman" w:hAnsi="Times New Roman" w:eastAsia="方正小标宋简体" w:cs="Times New Roman"/>
          <w:b w:val="0"/>
          <w:bCs/>
          <w:i w:val="0"/>
          <w:color w:val="000000"/>
          <w:kern w:val="0"/>
          <w:sz w:val="40"/>
          <w:szCs w:val="40"/>
          <w:u w:val="none"/>
          <w:lang w:val="en-US" w:eastAsia="zh-CN" w:bidi="ar"/>
        </w:rPr>
        <w:t>2020</w:t>
      </w:r>
      <w:r>
        <w:rPr>
          <w:rFonts w:hint="eastAsia" w:ascii="Times New Roman" w:hAnsi="Times New Roman" w:eastAsia="方正小标宋简体" w:cs="Times New Roman"/>
          <w:b w:val="0"/>
          <w:bCs/>
          <w:i w:val="0"/>
          <w:color w:val="000000"/>
          <w:kern w:val="0"/>
          <w:sz w:val="40"/>
          <w:szCs w:val="40"/>
          <w:u w:val="none"/>
          <w:lang w:val="en-US" w:eastAsia="zh-CN" w:bidi="ar"/>
        </w:rPr>
        <w:t>-</w:t>
      </w:r>
      <w:r>
        <w:rPr>
          <w:rFonts w:hint="default" w:ascii="Times New Roman" w:hAnsi="Times New Roman" w:eastAsia="方正小标宋简体" w:cs="Times New Roman"/>
          <w:b w:val="0"/>
          <w:bCs/>
          <w:i w:val="0"/>
          <w:color w:val="000000"/>
          <w:kern w:val="0"/>
          <w:sz w:val="40"/>
          <w:szCs w:val="40"/>
          <w:u w:val="none"/>
          <w:lang w:val="en-US" w:eastAsia="zh-CN" w:bidi="ar"/>
        </w:rPr>
        <w:t>2021年科研基础设施和科研仪器向社会开放共享双向补贴拟补贴单位名单</w:t>
      </w:r>
    </w:p>
    <w:bookmarkEnd w:id="0"/>
    <w:p>
      <w:pPr>
        <w:jc w:val="center"/>
        <w:rPr>
          <w:rFonts w:hint="default" w:ascii="Times New Roman" w:hAnsi="Times New Roman" w:eastAsia="方正小标宋简体" w:cs="Times New Roman"/>
          <w:b w:val="0"/>
          <w:bCs/>
          <w:i w:val="0"/>
          <w:color w:val="000000"/>
          <w:kern w:val="0"/>
          <w:sz w:val="40"/>
          <w:szCs w:val="40"/>
          <w:u w:val="none"/>
          <w:lang w:val="en-US" w:eastAsia="zh-CN" w:bidi="ar"/>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5611"/>
        <w:gridCol w:w="1904"/>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blHeader/>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序号</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补贴单位</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补贴类型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熊静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湖南大学</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张珍容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湖南师范大学</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徐姝云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湘潭大学</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谈桂元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湖南农业大学</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王刻铭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中南林业科技大学</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曾宪文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中国科学院亚热带农业生态研究所</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李春勇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湖南省中医药研究院</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陈娟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湖南省林业科学院</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胡伟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湖南省农业生物技术研究所</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陈静萍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湖南省农产品加工研究所(省食品测试分析中心)</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尚雪波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湖南省土壤肥料研究所</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石丽红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湖南省水稻研究所</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李咏谊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湖南省计量检测研究院</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田明棋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湖南省地质测试研究院</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彭君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湖南省地质调查院</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岑敏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湖南省有色地质勘查研究院</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肖立青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湖南加法检测有限公司（湖南化工研究院有限公司）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伍音茵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湖南有色金属研究院有限责任公司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雷程凯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湖南省交通科学研究院有限公司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黄浩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湖南省冶金材料研究院有限公司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黄隆瑶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湖南省分析测试中心有限公司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谭菲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湖南省建设工程质量检测中心有限责任公司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周飞奕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湖南省燃能产品质量检验中心有限公司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何树芳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长沙矿冶研究院有限责任公司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邹潇明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长沙矿山研究院有限责任公司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寇向宇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27</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广电计量检测（湖南）有限公司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林侠雄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28</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湖南丰晖生物科技有限公司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刘彩云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29</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湖南山水检测有限公司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周延姣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湖南恒兴医药科技有限公司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方玉莲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湖南文谱检测技术研究有限公司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傅强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32</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湖南浩威特科技发展有限公司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熊德赣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湖南省振华食品检测研究院</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汤云恋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34</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湖南金润电液控制系统有限公司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卿冬梅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湖南铁院土木工程检测有限公司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肖彩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湖南银杏可靠性技术研究所有限公司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梁波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37</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长沙崇德检测科技有限公司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刘笑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长沙德玛检测技术服务有限公司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冯小伟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长沙晨辰医药科技有限公司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王晓鹏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长沙都正生物科技股份有限公司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胡斌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41</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株洲时代橡塑元件开发有限责任公司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刘国钧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株洲硬质合金集团有限公司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刘永中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43</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湖南九方焊接检测技术有限公司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屈利君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湖南正信检测技术股份有限公司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刘丽萍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岳阳长岭设备研究所有限公司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舒雁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湖南长岭石化科技开发有限公司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任海军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47</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湖南省湘南地质勘察院</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管理单位</w:t>
            </w:r>
            <w:r>
              <w:rPr>
                <w:rFonts w:hint="eastAsia" w:ascii="Times New Roman" w:hAnsi="Times New Roman" w:eastAsia="仿宋_GB2312" w:cs="Times New Roman"/>
                <w:i w:val="0"/>
                <w:iCs w:val="0"/>
                <w:color w:val="000000"/>
                <w:kern w:val="0"/>
                <w:sz w:val="24"/>
                <w:szCs w:val="24"/>
                <w:u w:val="none"/>
                <w:lang w:val="en-US" w:eastAsia="zh-CN" w:bidi="ar"/>
              </w:rPr>
              <w:t>后</w:t>
            </w:r>
            <w:r>
              <w:rPr>
                <w:rFonts w:hint="default" w:ascii="Times New Roman" w:hAnsi="Times New Roman" w:eastAsia="仿宋_GB2312" w:cs="Times New Roman"/>
                <w:i w:val="0"/>
                <w:iCs w:val="0"/>
                <w:color w:val="000000"/>
                <w:kern w:val="0"/>
                <w:sz w:val="24"/>
                <w:szCs w:val="24"/>
                <w:u w:val="none"/>
                <w:lang w:val="en-US" w:eastAsia="zh-CN" w:bidi="ar"/>
              </w:rPr>
              <w:t>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刘小林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天地恒一制药股份有限公司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龚月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49</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宁儿医院股份有限公司长沙生殖医学医院</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周志斌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湖南一二机械科技有限公司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张斌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51</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湖南东润智能仪表有限公司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欧丽鹃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52</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湖南中嘉生物医药有限公司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明磊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53</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湖南中科星图信息技术股份有限公司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曾玉玲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54</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湖南中联重科应急装备有限公司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廖红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55</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湖南中铁五新重工有限公司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张永乐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56</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湖南优诚生物有限公司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胡亚奇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57</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湖南华纳大药厂手性药物有限公司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韩磊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58</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湖南华纳大药厂科技开发有限公司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龙云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59</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湖南华纳大药厂股份有限公司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王小青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湖南博云东方粉末冶金有限公司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王帅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61</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湖南博云新材料股份有限公司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陈元红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62</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湖南原生生物科技股份有限公司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刘司典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63</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湖南国科智瞳科技有限公司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许会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64</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湖南大方农化股份有限公司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陈思颖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65</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湖南大麓科技有限公司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吴优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66</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湖南天冠电子信息技术有限公司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金泳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67</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湖南天合源环保科技有限公司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吴强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68</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湖南安邦制药股份有限公司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易小兰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69</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湖南帝优医学检验所有限公司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高洁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70</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湖南建院建设工程检测有限责任公司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王元娥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71</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湖南新世纪东方厨具设备有限公司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周辉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72</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湖南新希望南山液态乳业有限公司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袁灵芝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73</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湖南新源厨具设备有限公司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刘金玉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74</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湖南方盛制药股份有限公司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宗明新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75</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湖南明瑞制药有限公司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罗涛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76</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湖南易能生物医药有限公司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谢雨瑶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77</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湖南晟瞳科技有限公司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袁周瑜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湖南楚微半导体科技有限公司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余永新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79</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湖南海钧机械制造有限公司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曾超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湖南源安科技股份有限公司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向元梅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81</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湖南省瑞博科技有限公司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王琴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82</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湖南耐森节能科技有限公司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曹新海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83</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湖南航天捷诚电子装备有限责任公司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周兴美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84</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湖南航天环宇通信科技股份有限公司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刘晓江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85</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湖南艾科诺维科技有限公司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易红芳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86</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湖南赛隆药业有限公司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周文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87</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湖南迈克森伟电子科技有限公司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徐伶俐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88</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湖南远利恒泰医疗科技有限公司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李亭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89</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湖南邦普循环科技有限公司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刘敏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90</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湖南顶立科技有限公司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邓位婷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91</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湖南鸿昌厨具设备有限责任公司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胡国庆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92</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环保桥（湖南）生态环境工程股份有限公司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胡露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93</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谷川医药科技（湖南）有限公司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黄丽娜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94</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长沙三济生物科技有限公司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杨晨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95</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长沙丹芬瑞电气技术有限公司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马颖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96</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长沙晶易医药科技有限公司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何兰洲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97</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长沙永瑞厨具有限公司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李文红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98</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长沙浩博生物技术有限公司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胡婷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99</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长沙海润生物技术有限公司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莫余艳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长沙湘计海盾科技有限公司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陈志才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101</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长沙睿依医药科技有限公司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陈曼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102</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长沙硕博电子科技股份有限公司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殷红专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103</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长沙英倍迪电子科技有限公司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曾银萍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104</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长沙超算云科技有限公司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刘功杰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105</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长沙迪沃机械科技有限公司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刘中海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106</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长沙金码测控科技股份有限公司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周良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107</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长沙鸿汉电子有限公司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唐运发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108</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中科智感科技（湖南）有限公司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程林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109</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中车株洲车辆有限公司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周殿广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110</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株洲万融新材科技有限公司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戴应明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111</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株洲中铁电气物资有限公司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黄敏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112</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株洲华信精密工业股份有限公司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李书豪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113</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株洲嘉成科技发展有限公司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周媛媛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114</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株洲振邦科技实业有限公司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龙凤容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115</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株洲时代金属制造有限公司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李啸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116</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株洲电力机车气动设备有限责任公司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李彩玲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117</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株洲肯特硬质合金股份有限公司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周美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118</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湖南昶力轨道交通设备有限公司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陈平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119</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湖南联诚电气科技有限公司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吴翔成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湘潭如意电机电器有限公司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张化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121</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湘潭湘电整流设备有限公司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黄建彬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122</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岳阳怡天化工有限公司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吴艳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123</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湖南云天节能科技有限公司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宋海池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124</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湖南农大海特农化有限公司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徐凤逸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125</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湖南德赛厨房设备有限公司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刘腊喜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126</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湖南金叶众望科技股份有限公司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黄丽榕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127</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湖南群虹达检验检测有限责任公司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周姣丽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128</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湖南湘投金天新材料有限公司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陈辉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129</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郴州舜华鱼业有限责任公司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骆萍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130</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湖南省湘中制药有限公司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王佶豪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131</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湖南田野生物科技有限责任公司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刘艳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132</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湖南新长山农业发展股份有限公司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刘乐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133</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湖南康尔佳生物医药科技有限公司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向延树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134</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湖南金天铝业高科技股份有限公司</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用户使用补贴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梁啟文</w:t>
            </w:r>
          </w:p>
        </w:tc>
      </w:tr>
    </w:tbl>
    <w:p>
      <w:pPr>
        <w:rPr>
          <w:rFonts w:hint="default" w:ascii="Times New Roman" w:hAnsi="Times New Roman" w:eastAsia="仿宋_GB2312" w:cs="Times New Roman"/>
          <w:color w:val="auto"/>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5DB8DB"/>
    <w:rsid w:val="DE5DB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2022-01-26T09:07:00Z</dcterms:created>
  <dc:creator>greatwall</dc:creator>
  <cp:lastModifiedBy>greatwall</cp:lastModifiedBy>
  <dcterms:modified xsi:type="dcterms:W3CDTF">2022-01-26T09:08:21Z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