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10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 xml:space="preserve">2 </w:t>
      </w:r>
    </w:p>
    <w:p>
      <w:pPr>
        <w:wordWrap w:val="0"/>
        <w:ind w:left="0" w:leftChars="0" w:firstLine="0" w:firstLineChars="0"/>
        <w:jc w:val="both"/>
        <w:rPr>
          <w:rFonts w:hint="default" w:ascii="Times New Roman" w:hAnsi="Times New Roman" w:cs="Times New Roman"/>
          <w:spacing w:val="-17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年度企业研发财政奖补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  <w:lang w:eastAsia="zh-CN"/>
        </w:rPr>
        <w:t>经费核定</w:t>
      </w:r>
      <w:r>
        <w:rPr>
          <w:rFonts w:hint="eastAsia" w:ascii="方正小标宋简体" w:hAnsi="方正小标宋简体" w:eastAsia="方正小标宋简体" w:cs="方正小标宋简体"/>
          <w:spacing w:val="-11"/>
          <w:sz w:val="40"/>
          <w:szCs w:val="40"/>
        </w:rPr>
        <w:t>市州情况汇总表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wordWrap w:val="0"/>
        <w:ind w:left="0" w:leftChars="0" w:firstLine="0" w:firstLineChars="0"/>
        <w:jc w:val="right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eastAsia="zh-CN"/>
        </w:rPr>
        <w:t>单位：万元</w:t>
      </w:r>
    </w:p>
    <w:tbl>
      <w:tblPr>
        <w:tblStyle w:val="7"/>
        <w:tblW w:w="98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00"/>
        <w:gridCol w:w="2099"/>
        <w:gridCol w:w="1550"/>
        <w:gridCol w:w="1720"/>
        <w:gridCol w:w="24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</w:rPr>
              <w:t>地区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7"/>
                <w:szCs w:val="27"/>
                <w:lang w:eastAsia="zh-CN"/>
              </w:rPr>
              <w:t>拟</w:t>
            </w: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7"/>
                <w:szCs w:val="27"/>
              </w:rPr>
              <w:t>奖补企业数</w:t>
            </w:r>
            <w:r>
              <w:rPr>
                <w:rFonts w:hint="default" w:ascii="Times New Roman" w:hAnsi="Times New Roman" w:eastAsia="黑体" w:cs="Times New Roman"/>
                <w:spacing w:val="-20"/>
                <w:kern w:val="0"/>
                <w:sz w:val="27"/>
                <w:szCs w:val="27"/>
                <w:lang w:eastAsia="zh-CN"/>
              </w:rPr>
              <w:t>（家</w:t>
            </w: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  <w:t>）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  <w:t>奖补基数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  <w:t>拟</w:t>
            </w: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</w:rPr>
              <w:t>奖补资金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7"/>
                <w:szCs w:val="27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1513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444449.4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39881.43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3家顶格奖补企业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株洲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116558.1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11107.87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1家顶格奖补企业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55980.3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5511.05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1家顶格奖补企业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40238.6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4023.86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34998.1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2961.33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1家顶格奖补企业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28316.3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2831.63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24832.3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2483.23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1750.8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175.08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13370.0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1337.00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30983.2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3098.32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5744.3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574.43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7501.5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750.15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30808.6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3079.21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1家顶格奖补企业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湘西州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8649.4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864.94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9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2876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844180.9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78679.53</w:t>
            </w:r>
          </w:p>
        </w:tc>
        <w:tc>
          <w:tcPr>
            <w:tcW w:w="246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7家顶格奖补企业</w:t>
            </w:r>
          </w:p>
        </w:tc>
      </w:tr>
    </w:tbl>
    <w:p>
      <w:pPr>
        <w:pStyle w:val="4"/>
        <w:ind w:left="0" w:leftChars="0" w:firstLine="0" w:firstLineChars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587" w:right="1474" w:bottom="1361" w:left="1531" w:header="851" w:footer="992" w:gutter="0"/>
      <w:pgNumType w:fmt="decimal"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left="0" w:leftChars="0" w:firstLine="0" w:firstLineChars="0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0" w:leftChars="0" w:firstLine="0" w:firstLineChars="0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B2937"/>
    <w:rsid w:val="007F50F8"/>
    <w:rsid w:val="058D3B08"/>
    <w:rsid w:val="06FB2937"/>
    <w:rsid w:val="0F0B5254"/>
    <w:rsid w:val="0F8430AA"/>
    <w:rsid w:val="12F52CBD"/>
    <w:rsid w:val="1ADD622B"/>
    <w:rsid w:val="1B77732F"/>
    <w:rsid w:val="1BD91B38"/>
    <w:rsid w:val="1C7F18FE"/>
    <w:rsid w:val="1D7F368A"/>
    <w:rsid w:val="1E686E8A"/>
    <w:rsid w:val="2406413A"/>
    <w:rsid w:val="28806E47"/>
    <w:rsid w:val="2AEB6B97"/>
    <w:rsid w:val="2D7022B1"/>
    <w:rsid w:val="324E5103"/>
    <w:rsid w:val="327B7173"/>
    <w:rsid w:val="342462C2"/>
    <w:rsid w:val="35E12EC2"/>
    <w:rsid w:val="39451F59"/>
    <w:rsid w:val="40500001"/>
    <w:rsid w:val="463B5DA0"/>
    <w:rsid w:val="4A932955"/>
    <w:rsid w:val="4E5923BC"/>
    <w:rsid w:val="4FD506A4"/>
    <w:rsid w:val="5568507E"/>
    <w:rsid w:val="57A863F1"/>
    <w:rsid w:val="63D757CA"/>
    <w:rsid w:val="68F9544D"/>
    <w:rsid w:val="69350760"/>
    <w:rsid w:val="69AC1283"/>
    <w:rsid w:val="6A6C2D14"/>
    <w:rsid w:val="6BF0038E"/>
    <w:rsid w:val="6D305160"/>
    <w:rsid w:val="6E1338CB"/>
    <w:rsid w:val="6EC4336A"/>
    <w:rsid w:val="6EF93889"/>
    <w:rsid w:val="708E2B50"/>
    <w:rsid w:val="71DE5379"/>
    <w:rsid w:val="76FD055A"/>
    <w:rsid w:val="77342043"/>
    <w:rsid w:val="79414B0C"/>
    <w:rsid w:val="7B7B1055"/>
    <w:rsid w:val="7C655F8F"/>
    <w:rsid w:val="7CB76E43"/>
    <w:rsid w:val="7ED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Times New Roman" w:hAnsi="Times New Roman" w:eastAsia="宋体" w:cs="Times New Roman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index 5"/>
    <w:basedOn w:val="1"/>
    <w:next w:val="1"/>
    <w:uiPriority w:val="0"/>
    <w:pPr>
      <w:ind w:left="1680"/>
    </w:pPr>
  </w:style>
  <w:style w:type="paragraph" w:styleId="4">
    <w:name w:val="endnote text"/>
    <w:basedOn w:val="1"/>
    <w:qFormat/>
    <w:uiPriority w:val="0"/>
    <w:rPr>
      <w:rFonts w:ascii="Calibri" w:hAnsi="Calibri" w:eastAsia="宋体" w:cs="Times New Roman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5"/>
    <w:basedOn w:val="1"/>
    <w:link w:val="9"/>
    <w:qFormat/>
    <w:uiPriority w:val="0"/>
    <w:rPr>
      <w:rFonts w:ascii="Times New Roman" w:hAnsi="Times New Roman" w:eastAsia="宋体" w:cs="Times New Roman"/>
      <w:szCs w:val="20"/>
    </w:rPr>
  </w:style>
  <w:style w:type="character" w:styleId="11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2">
    <w:name w:val="font81"/>
    <w:basedOn w:val="9"/>
    <w:qFormat/>
    <w:uiPriority w:val="0"/>
    <w:rPr>
      <w:rFonts w:hint="eastAsia" w:ascii="黑体" w:hAnsi="宋体" w:eastAsia="黑体" w:cs="黑体"/>
      <w:color w:val="000000"/>
      <w:sz w:val="27"/>
      <w:szCs w:val="27"/>
      <w:u w:val="none"/>
    </w:rPr>
  </w:style>
  <w:style w:type="character" w:customStyle="1" w:styleId="13">
    <w:name w:val="font12"/>
    <w:basedOn w:val="9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4">
    <w:name w:val="font11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41"/>
    <w:basedOn w:val="9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7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0">
    <w:name w:val="font7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2020-09-22T02:15:00Z</dcterms:created>
  <dc:creator>喻智慧</dc:creator>
  <cp:lastModifiedBy>刘泉江</cp:lastModifiedBy>
  <cp:lastPrinted>2020-09-27T03:45:00Z</cp:lastPrinted>
  <dcterms:modified xsi:type="dcterms:W3CDTF">2020-09-30T08:24:24Z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