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附件</w:t>
      </w:r>
    </w:p>
    <w:p>
      <w:pPr>
        <w:spacing w:afterLines="5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湖南省2020年第三批拟变更高新技术企业名单</w:t>
      </w:r>
    </w:p>
    <w:bookmarkEnd w:id="0"/>
    <w:p>
      <w:pPr>
        <w:spacing w:afterLines="50" w:line="540" w:lineRule="exact"/>
        <w:jc w:val="both"/>
        <w:rPr>
          <w:rFonts w:ascii="仿宋_GB2312" w:hAnsi="黑体" w:eastAsia="仿宋_GB2312" w:cs="方正小标宋简体"/>
          <w:b/>
          <w:sz w:val="32"/>
          <w:szCs w:val="32"/>
        </w:rPr>
      </w:pP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（一）简单变更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企业名称发生变更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7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543"/>
        <w:gridCol w:w="32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原企业名称</w:t>
            </w:r>
          </w:p>
        </w:tc>
        <w:tc>
          <w:tcPr>
            <w:tcW w:w="3261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企业变更后名称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湖南中誉项目管理有限公司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中誉杰森项目管理有限公司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湖南雅城新材料股份有限公司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湖南雅城新材料有限公司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衡阳市利宁医药科技有限责任公司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湖南刘文龙生物医药有限责任公司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洪江市酱香和有限公司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怀化市酱香和农业科技股份有限公司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新晃蜂窝窝科技发展有限公司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湖南蜂窝窝科技有限公司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湖南新桥汽车悬架科技有限公司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湖南易通星桥汽车零部件有限公司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湖南康润药业有限公司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湖南康润药业股份有限公司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湖南省建设工程质量检测中心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湖南省建设工程质量检测中心有限责任公司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益阳华微电子有限公司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益阳华微电子科技有限公司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湖南旺正新材料有限公司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湖南旺正新材料股份有限公司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邵东县景悦箱包有限公司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湖南景悦箱包股份有限公司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12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隆回县湘辉龙牙百合开发有限公司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湖南湘楚辉农业科技股份有限公司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邵东县富利佳工具有限责任公司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邵东市富利佳工具有限责任公司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湖南玖安模架工程技术有限公司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湖南中架优品工程技术有限公司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株洲鑫品硬质合金有限公司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株洲鑫品硬质合金股份有限公司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邵东和谐五金机电有限公司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湖南和谐五金机电股份有限公司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17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湘潭市特种线缆有限公司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湘潭市特种线缆股份有限公司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18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湖南鼎盛钢结构建筑有限公司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湖南鼎盛绿色建筑集团有限公司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19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岳阳长康福海油脂有限公司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岳阳长康绿态福海油脂有限公司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湖南桑德同力环保科技有限公司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湖南同力环保科技有限公司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21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湘潭新浪潮信息科技有限公司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湖南华埔信息产业有限公司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22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天创云征信有限公司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云创征信服务有限公司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23</w:t>
            </w:r>
          </w:p>
        </w:tc>
        <w:tc>
          <w:tcPr>
            <w:tcW w:w="354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湖南医家智烯新材料科技股份有限公司</w:t>
            </w:r>
          </w:p>
        </w:tc>
        <w:tc>
          <w:tcPr>
            <w:tcW w:w="326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湖南医家智烯新材料科技有限公司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GR201843001008</w:t>
            </w:r>
          </w:p>
        </w:tc>
      </w:tr>
    </w:tbl>
    <w:p>
      <w:pPr>
        <w:spacing w:afterLines="50" w:line="540" w:lineRule="exact"/>
        <w:jc w:val="center"/>
        <w:rPr>
          <w:rFonts w:ascii="Arial" w:hAnsi="Arial" w:cs="Arial"/>
          <w:color w:val="191919"/>
          <w:sz w:val="20"/>
          <w:szCs w:val="20"/>
          <w:shd w:val="clear" w:color="auto" w:fill="FFFFFF"/>
        </w:rPr>
      </w:pPr>
    </w:p>
    <w:p>
      <w:pPr>
        <w:spacing w:afterLines="50" w:line="540" w:lineRule="exact"/>
        <w:jc w:val="both"/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（二）复杂变更</w:t>
      </w:r>
    </w:p>
    <w:p>
      <w:pPr>
        <w:spacing w:afterLines="50" w:line="540" w:lineRule="exact"/>
        <w:jc w:val="both"/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经营</w:t>
      </w:r>
      <w:r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范围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eastAsia="zh-CN"/>
        </w:rPr>
        <w:t>和企业名称</w:t>
      </w:r>
      <w:r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发生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eastAsia="zh-CN"/>
        </w:rPr>
        <w:t>变更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55"/>
        <w:gridCol w:w="337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3377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</w:t>
            </w:r>
            <w:r>
              <w:rPr>
                <w:rFonts w:hint="eastAsia" w:ascii="黑体" w:hAnsi="黑体" w:eastAsia="黑体" w:cstheme="minorBidi"/>
                <w:sz w:val="22"/>
                <w:lang w:eastAsia="zh-CN"/>
              </w:rPr>
              <w:t>事项</w:t>
            </w:r>
          </w:p>
        </w:tc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怀化市双阳林化有限公司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湖南双阳高科化工有限公司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湖南界溪河林业有限公司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湖南界溪河生物科技有限公司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26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湖南润建安通信有限公司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湖南润建安科技有限公司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27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湖南城头山红薯食品科技有限公司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湖南城头山丝念食品股份有限公司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28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湖南二建坤都建筑模板有限公司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湖南坤都科技工程有限公司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湖南威胜信息技术有限公司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威胜信息技术股份有限公司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邵东县利鹏钢化玻璃有限公司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邵东市利鹏钢化玻璃有限公司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湖南邦弗特新材料技术有限公司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邦弗特新材料股份有限公司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32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湖南小舟天网络科技有限公司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湖南中云联鸿信息技术有限公司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33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湖南雁湖农牧有限公司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湖南雁湖农牧科技股份有限公司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湖南衡一建设集团有限公司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衡一建设集团有限公司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35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湖南博嘉魔力农业科技有限公司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湖南博嘉魔力农业科技股份有限公司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36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湖南晟瑞检测技术有限公司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晟瑞检测技术有限公司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GR201943002166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37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湖南红宇耐磨新材料股份有限公司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湖南华民控股集团股份有限公司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38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湖南省联铭园林工程有限公司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湖南省联铭建设工程有限公司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39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长沙鹏登生物陶瓷有限公司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湖南鹏登生物科技股份有限公司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40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长沙友乐商务咨询有限公司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湖南友乐咨询服务有限公司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GR201843000062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41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湖南湘建检测有限公司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湖南湘建智科工程技术有限公司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长沙中交京纬工程技术有限公司</w:t>
            </w:r>
          </w:p>
        </w:tc>
        <w:tc>
          <w:tcPr>
            <w:tcW w:w="3377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经营范围</w:t>
            </w:r>
          </w:p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湖南中交京纬信息科技有限公司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GR201743000090</w:t>
            </w:r>
          </w:p>
        </w:tc>
      </w:tr>
    </w:tbl>
    <w:p>
      <w:pPr>
        <w:spacing w:afterLines="50" w:line="540" w:lineRule="exact"/>
        <w:jc w:val="both"/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经营</w:t>
      </w:r>
      <w:r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范围发生变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eastAsia="zh-CN"/>
        </w:rPr>
        <w:t>更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55"/>
        <w:gridCol w:w="337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3377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</w:t>
            </w:r>
            <w:r>
              <w:rPr>
                <w:rFonts w:hint="eastAsia" w:ascii="黑体" w:hAnsi="黑体" w:eastAsia="黑体" w:cstheme="minorBidi"/>
                <w:sz w:val="22"/>
                <w:lang w:eastAsia="zh-CN"/>
              </w:rPr>
              <w:t>事项</w:t>
            </w:r>
          </w:p>
        </w:tc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43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湖南金天铝业高科技股份有限公司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湖南南岭衡阳民用爆破服务有限公司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45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湖南省第一工程有限公司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46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湖南泰嘉新材料科技股份有限公司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47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南岳电控（衡阳）工业技术股份有限公司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48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飞翼股份有限公司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49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湖南南岭民爆工程有限公司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湖南中建恒泰建材科技有限公司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51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湖南省明园蜂业有限公司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52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湖南兴龙环境艺术工程有限公司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53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永兴金荣材料技术有限公司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长沙凯瑞重工机械有限公司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55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湖南希法工程机械有限公司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56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湖南航天环宇通信科技股份有限公司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57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湖南华诺星空电子技术有限公司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58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九派天下支付有限公司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59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湖南慈辉医疗科技有限公司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60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湖南矩阵电子科技有限公司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61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湖南中南神箭竹木有限公司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62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创智和宇信息技术股份有限公司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63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湖南泰瑞医疗科技有限公司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湖南国天电子科技有限公司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65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株洲海畅铁路机车配件有限公司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66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长沙鑫康新材料有限公司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经营范围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GR201743001511</w:t>
            </w:r>
          </w:p>
        </w:tc>
      </w:tr>
    </w:tbl>
    <w:p>
      <w:pPr>
        <w:spacing w:afterLines="50" w:line="540" w:lineRule="exact"/>
        <w:jc w:val="both"/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  <w:lang w:val="en-US" w:eastAsia="zh-CN"/>
        </w:rPr>
        <w:t>3.其它</w:t>
      </w:r>
      <w:r>
        <w:rPr>
          <w:rFonts w:hint="eastAsia"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重大</w:t>
      </w:r>
      <w:r>
        <w:rPr>
          <w:rFonts w:ascii="仿宋_GB2312" w:hAnsi="黑体" w:eastAsia="仿宋_GB2312" w:cs="Arial"/>
          <w:b/>
          <w:color w:val="191919"/>
          <w:sz w:val="32"/>
          <w:szCs w:val="32"/>
          <w:shd w:val="clear" w:color="auto" w:fill="FFFFFF"/>
        </w:rPr>
        <w:t>变更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55"/>
        <w:gridCol w:w="295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2958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变更事项</w:t>
            </w:r>
          </w:p>
        </w:tc>
        <w:tc>
          <w:tcPr>
            <w:tcW w:w="208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华油惠博普科技股份有限公司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异地搬迁（北京迁入）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711004279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eastAsia="zh-CN"/>
              </w:rPr>
              <w:t>中驰车福互联科技有限公司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异地搬迁（北京迁入）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71100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5643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6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株洲齿轮有限责任公司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合并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</w:rPr>
              <w:t>GR201743000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322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50" w:line="560" w:lineRule="exact"/>
        <w:ind w:left="-283" w:leftChars="-135"/>
        <w:jc w:val="left"/>
        <w:textAlignment w:val="auto"/>
      </w:pPr>
      <w:r>
        <w:rPr>
          <w:rFonts w:hint="eastAsia" w:ascii="宋体" w:hAnsi="宋体" w:cs="Arial" w:eastAsiaTheme="minorEastAsia"/>
          <w:b/>
          <w:color w:val="333333"/>
          <w:szCs w:val="21"/>
        </w:rPr>
        <w:t>注：高新技术企业重大变更（复杂名称变更）年度终了后三个月提交本年度研发项目情况表，年度审计及专项审计，</w:t>
      </w:r>
      <w:r>
        <w:rPr>
          <w:rFonts w:ascii="宋体" w:hAnsi="宋体" w:cs="Arial" w:eastAsiaTheme="minorEastAsia"/>
          <w:b/>
          <w:color w:val="333333"/>
          <w:szCs w:val="21"/>
        </w:rPr>
        <w:t>认定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机构</w:t>
      </w:r>
      <w:r>
        <w:rPr>
          <w:rFonts w:ascii="宋体" w:hAnsi="宋体" w:cs="Arial" w:eastAsiaTheme="minorEastAsia"/>
          <w:b/>
          <w:color w:val="333333"/>
          <w:szCs w:val="21"/>
        </w:rPr>
        <w:t>将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组织</w:t>
      </w:r>
      <w:r>
        <w:rPr>
          <w:rFonts w:ascii="宋体" w:hAnsi="宋体" w:cs="Arial" w:eastAsiaTheme="minorEastAsia"/>
          <w:b/>
          <w:color w:val="333333"/>
          <w:szCs w:val="21"/>
        </w:rPr>
        <w:t>专家对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变更</w:t>
      </w:r>
      <w:r>
        <w:rPr>
          <w:rFonts w:ascii="宋体" w:hAnsi="宋体" w:cs="Arial" w:eastAsiaTheme="minorEastAsia"/>
          <w:b/>
          <w:color w:val="333333"/>
          <w:szCs w:val="21"/>
        </w:rPr>
        <w:t>情况进行审查核实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，（当年无法核实的，在下一个年度组织审查）。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3C"/>
    <w:rsid w:val="0000055C"/>
    <w:rsid w:val="000044E0"/>
    <w:rsid w:val="000073F8"/>
    <w:rsid w:val="00011021"/>
    <w:rsid w:val="000125A0"/>
    <w:rsid w:val="00026C14"/>
    <w:rsid w:val="000366F6"/>
    <w:rsid w:val="00040535"/>
    <w:rsid w:val="00040A93"/>
    <w:rsid w:val="00040DC1"/>
    <w:rsid w:val="00054F4D"/>
    <w:rsid w:val="00055B21"/>
    <w:rsid w:val="0006137D"/>
    <w:rsid w:val="00062393"/>
    <w:rsid w:val="00072BB3"/>
    <w:rsid w:val="00075823"/>
    <w:rsid w:val="00077CB3"/>
    <w:rsid w:val="0008456E"/>
    <w:rsid w:val="00086E86"/>
    <w:rsid w:val="00087582"/>
    <w:rsid w:val="000907DB"/>
    <w:rsid w:val="00095159"/>
    <w:rsid w:val="0009639E"/>
    <w:rsid w:val="000A1D9A"/>
    <w:rsid w:val="000B21E0"/>
    <w:rsid w:val="000B65B8"/>
    <w:rsid w:val="000B69F9"/>
    <w:rsid w:val="000B6C3C"/>
    <w:rsid w:val="000B7BDE"/>
    <w:rsid w:val="000C5EBF"/>
    <w:rsid w:val="000C7DB4"/>
    <w:rsid w:val="000E1282"/>
    <w:rsid w:val="000E18F0"/>
    <w:rsid w:val="000E44DC"/>
    <w:rsid w:val="000E7340"/>
    <w:rsid w:val="000F1D83"/>
    <w:rsid w:val="000F2466"/>
    <w:rsid w:val="000F41B7"/>
    <w:rsid w:val="001032DB"/>
    <w:rsid w:val="00111AE4"/>
    <w:rsid w:val="00115318"/>
    <w:rsid w:val="001207D2"/>
    <w:rsid w:val="00121BAB"/>
    <w:rsid w:val="00131515"/>
    <w:rsid w:val="00131F02"/>
    <w:rsid w:val="001328BA"/>
    <w:rsid w:val="001342B4"/>
    <w:rsid w:val="00134423"/>
    <w:rsid w:val="00136595"/>
    <w:rsid w:val="001370F1"/>
    <w:rsid w:val="0013781F"/>
    <w:rsid w:val="00140A57"/>
    <w:rsid w:val="001526BC"/>
    <w:rsid w:val="00167816"/>
    <w:rsid w:val="001724BB"/>
    <w:rsid w:val="00173716"/>
    <w:rsid w:val="001824D3"/>
    <w:rsid w:val="001827F0"/>
    <w:rsid w:val="00184B15"/>
    <w:rsid w:val="00185E20"/>
    <w:rsid w:val="00186EE3"/>
    <w:rsid w:val="001A35E6"/>
    <w:rsid w:val="001B0167"/>
    <w:rsid w:val="001B1215"/>
    <w:rsid w:val="001B787D"/>
    <w:rsid w:val="001C0DB2"/>
    <w:rsid w:val="001C2A3B"/>
    <w:rsid w:val="001D3972"/>
    <w:rsid w:val="001D6E25"/>
    <w:rsid w:val="001E0DAC"/>
    <w:rsid w:val="001E5C1F"/>
    <w:rsid w:val="001F159D"/>
    <w:rsid w:val="001F3BA1"/>
    <w:rsid w:val="00200580"/>
    <w:rsid w:val="00213FD9"/>
    <w:rsid w:val="00220979"/>
    <w:rsid w:val="00224115"/>
    <w:rsid w:val="00227FE7"/>
    <w:rsid w:val="002371E9"/>
    <w:rsid w:val="002408EA"/>
    <w:rsid w:val="00241ECD"/>
    <w:rsid w:val="0024218F"/>
    <w:rsid w:val="00245168"/>
    <w:rsid w:val="002505ED"/>
    <w:rsid w:val="002534DD"/>
    <w:rsid w:val="00254255"/>
    <w:rsid w:val="00254BEC"/>
    <w:rsid w:val="002600FA"/>
    <w:rsid w:val="00262FA7"/>
    <w:rsid w:val="00267CEC"/>
    <w:rsid w:val="002713C9"/>
    <w:rsid w:val="00277E71"/>
    <w:rsid w:val="00284EF3"/>
    <w:rsid w:val="0028563F"/>
    <w:rsid w:val="00286C68"/>
    <w:rsid w:val="0029209C"/>
    <w:rsid w:val="002B4AFA"/>
    <w:rsid w:val="002B5778"/>
    <w:rsid w:val="002C1972"/>
    <w:rsid w:val="002C4507"/>
    <w:rsid w:val="002C5768"/>
    <w:rsid w:val="002D1CC0"/>
    <w:rsid w:val="002D402F"/>
    <w:rsid w:val="002F012F"/>
    <w:rsid w:val="002F06C7"/>
    <w:rsid w:val="002F3863"/>
    <w:rsid w:val="002F3C9E"/>
    <w:rsid w:val="00301D18"/>
    <w:rsid w:val="00305212"/>
    <w:rsid w:val="00305DBB"/>
    <w:rsid w:val="0031001A"/>
    <w:rsid w:val="00321456"/>
    <w:rsid w:val="003225CE"/>
    <w:rsid w:val="00323B4B"/>
    <w:rsid w:val="00323F89"/>
    <w:rsid w:val="00331A92"/>
    <w:rsid w:val="00334D0B"/>
    <w:rsid w:val="00336194"/>
    <w:rsid w:val="0033656B"/>
    <w:rsid w:val="003418C1"/>
    <w:rsid w:val="00345D1F"/>
    <w:rsid w:val="003469C8"/>
    <w:rsid w:val="00350999"/>
    <w:rsid w:val="003515B8"/>
    <w:rsid w:val="00351FDB"/>
    <w:rsid w:val="00357820"/>
    <w:rsid w:val="00365282"/>
    <w:rsid w:val="00367A55"/>
    <w:rsid w:val="003761BB"/>
    <w:rsid w:val="0037669D"/>
    <w:rsid w:val="00377550"/>
    <w:rsid w:val="003905CB"/>
    <w:rsid w:val="003915A4"/>
    <w:rsid w:val="0039272F"/>
    <w:rsid w:val="00395D5B"/>
    <w:rsid w:val="003A07D6"/>
    <w:rsid w:val="003A0BCA"/>
    <w:rsid w:val="003A2AAC"/>
    <w:rsid w:val="003A5F3B"/>
    <w:rsid w:val="003A5F9B"/>
    <w:rsid w:val="003B0990"/>
    <w:rsid w:val="003B0CC9"/>
    <w:rsid w:val="003B2AD3"/>
    <w:rsid w:val="003B6D21"/>
    <w:rsid w:val="003B7621"/>
    <w:rsid w:val="003C04A7"/>
    <w:rsid w:val="003C05C2"/>
    <w:rsid w:val="003C32F1"/>
    <w:rsid w:val="003C54EC"/>
    <w:rsid w:val="003C68CA"/>
    <w:rsid w:val="003D72FB"/>
    <w:rsid w:val="003F17DB"/>
    <w:rsid w:val="003F474C"/>
    <w:rsid w:val="003F75BB"/>
    <w:rsid w:val="003F75EC"/>
    <w:rsid w:val="0040050C"/>
    <w:rsid w:val="004007F3"/>
    <w:rsid w:val="00405DC9"/>
    <w:rsid w:val="00405EE4"/>
    <w:rsid w:val="00414FEC"/>
    <w:rsid w:val="00423FF1"/>
    <w:rsid w:val="00441D35"/>
    <w:rsid w:val="00442AC0"/>
    <w:rsid w:val="00446778"/>
    <w:rsid w:val="00447128"/>
    <w:rsid w:val="0045729D"/>
    <w:rsid w:val="00463603"/>
    <w:rsid w:val="00466456"/>
    <w:rsid w:val="00480126"/>
    <w:rsid w:val="004909EF"/>
    <w:rsid w:val="00490B3C"/>
    <w:rsid w:val="00494618"/>
    <w:rsid w:val="00495271"/>
    <w:rsid w:val="00497890"/>
    <w:rsid w:val="004C0D4B"/>
    <w:rsid w:val="004C39D1"/>
    <w:rsid w:val="004C7442"/>
    <w:rsid w:val="004D0E90"/>
    <w:rsid w:val="004D3D80"/>
    <w:rsid w:val="004F1988"/>
    <w:rsid w:val="004F1E6F"/>
    <w:rsid w:val="004F75B7"/>
    <w:rsid w:val="005010C3"/>
    <w:rsid w:val="00506551"/>
    <w:rsid w:val="00510A3C"/>
    <w:rsid w:val="00516212"/>
    <w:rsid w:val="00516C24"/>
    <w:rsid w:val="00522534"/>
    <w:rsid w:val="00522FD9"/>
    <w:rsid w:val="005326C5"/>
    <w:rsid w:val="0053346B"/>
    <w:rsid w:val="00551522"/>
    <w:rsid w:val="005536B9"/>
    <w:rsid w:val="005541F7"/>
    <w:rsid w:val="00554F39"/>
    <w:rsid w:val="00554FF8"/>
    <w:rsid w:val="005555E2"/>
    <w:rsid w:val="00562B4C"/>
    <w:rsid w:val="00564B27"/>
    <w:rsid w:val="00564FAE"/>
    <w:rsid w:val="00565C1A"/>
    <w:rsid w:val="005668F8"/>
    <w:rsid w:val="00570000"/>
    <w:rsid w:val="00570D7D"/>
    <w:rsid w:val="005749C4"/>
    <w:rsid w:val="00577797"/>
    <w:rsid w:val="005851C4"/>
    <w:rsid w:val="00591C04"/>
    <w:rsid w:val="005A742B"/>
    <w:rsid w:val="005B7C61"/>
    <w:rsid w:val="005C18B8"/>
    <w:rsid w:val="005C3E99"/>
    <w:rsid w:val="005C555F"/>
    <w:rsid w:val="005C62F2"/>
    <w:rsid w:val="005D041A"/>
    <w:rsid w:val="005D0BBA"/>
    <w:rsid w:val="005F3C84"/>
    <w:rsid w:val="005F447B"/>
    <w:rsid w:val="0060347B"/>
    <w:rsid w:val="00604E0B"/>
    <w:rsid w:val="006058BA"/>
    <w:rsid w:val="00614A59"/>
    <w:rsid w:val="00627AC5"/>
    <w:rsid w:val="00637887"/>
    <w:rsid w:val="00640FAD"/>
    <w:rsid w:val="006434FB"/>
    <w:rsid w:val="00647A4E"/>
    <w:rsid w:val="00647E01"/>
    <w:rsid w:val="00650B5F"/>
    <w:rsid w:val="00650D24"/>
    <w:rsid w:val="0065633F"/>
    <w:rsid w:val="0066232A"/>
    <w:rsid w:val="0066681A"/>
    <w:rsid w:val="00667B44"/>
    <w:rsid w:val="006718D6"/>
    <w:rsid w:val="006725FE"/>
    <w:rsid w:val="00676AE7"/>
    <w:rsid w:val="00676DF7"/>
    <w:rsid w:val="00677702"/>
    <w:rsid w:val="00677743"/>
    <w:rsid w:val="00682050"/>
    <w:rsid w:val="00682851"/>
    <w:rsid w:val="00684520"/>
    <w:rsid w:val="00694713"/>
    <w:rsid w:val="006A0CDE"/>
    <w:rsid w:val="006A0DDE"/>
    <w:rsid w:val="006B6717"/>
    <w:rsid w:val="006C075E"/>
    <w:rsid w:val="006C17F4"/>
    <w:rsid w:val="006C2442"/>
    <w:rsid w:val="006C3DB0"/>
    <w:rsid w:val="006C5D3B"/>
    <w:rsid w:val="006D10E9"/>
    <w:rsid w:val="006E3683"/>
    <w:rsid w:val="006F0B0C"/>
    <w:rsid w:val="006F4362"/>
    <w:rsid w:val="006F7171"/>
    <w:rsid w:val="0070448C"/>
    <w:rsid w:val="00716166"/>
    <w:rsid w:val="00722278"/>
    <w:rsid w:val="00727F67"/>
    <w:rsid w:val="0073099C"/>
    <w:rsid w:val="00736444"/>
    <w:rsid w:val="0074058C"/>
    <w:rsid w:val="00740CD9"/>
    <w:rsid w:val="0074375C"/>
    <w:rsid w:val="00745238"/>
    <w:rsid w:val="00745648"/>
    <w:rsid w:val="00747134"/>
    <w:rsid w:val="00747F87"/>
    <w:rsid w:val="0075625E"/>
    <w:rsid w:val="00757947"/>
    <w:rsid w:val="00770C94"/>
    <w:rsid w:val="00775321"/>
    <w:rsid w:val="00782736"/>
    <w:rsid w:val="007879B5"/>
    <w:rsid w:val="00794154"/>
    <w:rsid w:val="00796EAD"/>
    <w:rsid w:val="007A1953"/>
    <w:rsid w:val="007C49E6"/>
    <w:rsid w:val="007D0250"/>
    <w:rsid w:val="007D092A"/>
    <w:rsid w:val="007D0D30"/>
    <w:rsid w:val="007D0DD6"/>
    <w:rsid w:val="007D1C5A"/>
    <w:rsid w:val="007E0CEF"/>
    <w:rsid w:val="007E339B"/>
    <w:rsid w:val="007F1A95"/>
    <w:rsid w:val="007F1B92"/>
    <w:rsid w:val="007F2D9B"/>
    <w:rsid w:val="007F6BA7"/>
    <w:rsid w:val="007F7083"/>
    <w:rsid w:val="0080271C"/>
    <w:rsid w:val="008051E9"/>
    <w:rsid w:val="008064CE"/>
    <w:rsid w:val="008109DA"/>
    <w:rsid w:val="00812E15"/>
    <w:rsid w:val="0081364C"/>
    <w:rsid w:val="0082798E"/>
    <w:rsid w:val="008344AD"/>
    <w:rsid w:val="008373DF"/>
    <w:rsid w:val="00845D5E"/>
    <w:rsid w:val="0085173A"/>
    <w:rsid w:val="00854C8B"/>
    <w:rsid w:val="0085750D"/>
    <w:rsid w:val="0085762B"/>
    <w:rsid w:val="008678C4"/>
    <w:rsid w:val="008722BC"/>
    <w:rsid w:val="00875240"/>
    <w:rsid w:val="00875533"/>
    <w:rsid w:val="008778F9"/>
    <w:rsid w:val="008810E8"/>
    <w:rsid w:val="008814B6"/>
    <w:rsid w:val="00884097"/>
    <w:rsid w:val="00885183"/>
    <w:rsid w:val="008A4C47"/>
    <w:rsid w:val="008B1E7A"/>
    <w:rsid w:val="008B20C2"/>
    <w:rsid w:val="008C064C"/>
    <w:rsid w:val="008C13C1"/>
    <w:rsid w:val="008C2E29"/>
    <w:rsid w:val="008C4C76"/>
    <w:rsid w:val="008C5BEC"/>
    <w:rsid w:val="008D2D08"/>
    <w:rsid w:val="008E0D75"/>
    <w:rsid w:val="008E33BD"/>
    <w:rsid w:val="008E5BFA"/>
    <w:rsid w:val="008F30B3"/>
    <w:rsid w:val="00900DC5"/>
    <w:rsid w:val="0090700A"/>
    <w:rsid w:val="00910490"/>
    <w:rsid w:val="009152F9"/>
    <w:rsid w:val="00925388"/>
    <w:rsid w:val="009353D1"/>
    <w:rsid w:val="00936685"/>
    <w:rsid w:val="00937E8B"/>
    <w:rsid w:val="009403DC"/>
    <w:rsid w:val="0094617D"/>
    <w:rsid w:val="00946D56"/>
    <w:rsid w:val="00961915"/>
    <w:rsid w:val="009639AF"/>
    <w:rsid w:val="00963D74"/>
    <w:rsid w:val="00970502"/>
    <w:rsid w:val="00972C0A"/>
    <w:rsid w:val="0097481B"/>
    <w:rsid w:val="00976039"/>
    <w:rsid w:val="00977822"/>
    <w:rsid w:val="00983F2A"/>
    <w:rsid w:val="00986D6B"/>
    <w:rsid w:val="009932CB"/>
    <w:rsid w:val="00993D51"/>
    <w:rsid w:val="009A39DB"/>
    <w:rsid w:val="009A4F8D"/>
    <w:rsid w:val="009B48DB"/>
    <w:rsid w:val="009B5872"/>
    <w:rsid w:val="009C2F4D"/>
    <w:rsid w:val="009C351B"/>
    <w:rsid w:val="009C384B"/>
    <w:rsid w:val="009C70DC"/>
    <w:rsid w:val="009D1A81"/>
    <w:rsid w:val="009D2814"/>
    <w:rsid w:val="009E099C"/>
    <w:rsid w:val="009E0CA6"/>
    <w:rsid w:val="009E471B"/>
    <w:rsid w:val="009F69C8"/>
    <w:rsid w:val="009F6A1A"/>
    <w:rsid w:val="00A04F1C"/>
    <w:rsid w:val="00A0792B"/>
    <w:rsid w:val="00A12122"/>
    <w:rsid w:val="00A127BC"/>
    <w:rsid w:val="00A229DB"/>
    <w:rsid w:val="00A346A2"/>
    <w:rsid w:val="00A37A3E"/>
    <w:rsid w:val="00A37E67"/>
    <w:rsid w:val="00A40F7E"/>
    <w:rsid w:val="00A41972"/>
    <w:rsid w:val="00A42394"/>
    <w:rsid w:val="00A4611E"/>
    <w:rsid w:val="00A60340"/>
    <w:rsid w:val="00A61D9A"/>
    <w:rsid w:val="00A62E0B"/>
    <w:rsid w:val="00A7105B"/>
    <w:rsid w:val="00A71E45"/>
    <w:rsid w:val="00A72655"/>
    <w:rsid w:val="00A7648A"/>
    <w:rsid w:val="00A8257E"/>
    <w:rsid w:val="00A84E2A"/>
    <w:rsid w:val="00A87CD6"/>
    <w:rsid w:val="00A901DE"/>
    <w:rsid w:val="00AB0098"/>
    <w:rsid w:val="00AB0446"/>
    <w:rsid w:val="00AB4302"/>
    <w:rsid w:val="00AB705D"/>
    <w:rsid w:val="00AC0D9B"/>
    <w:rsid w:val="00AC21EB"/>
    <w:rsid w:val="00AD06B0"/>
    <w:rsid w:val="00AD73EC"/>
    <w:rsid w:val="00AE0D32"/>
    <w:rsid w:val="00AE2073"/>
    <w:rsid w:val="00AE2424"/>
    <w:rsid w:val="00AF1E48"/>
    <w:rsid w:val="00B15E17"/>
    <w:rsid w:val="00B2293D"/>
    <w:rsid w:val="00B2500D"/>
    <w:rsid w:val="00B310B1"/>
    <w:rsid w:val="00B311C0"/>
    <w:rsid w:val="00B34E79"/>
    <w:rsid w:val="00B36D8E"/>
    <w:rsid w:val="00B4163A"/>
    <w:rsid w:val="00B42DE1"/>
    <w:rsid w:val="00B455C4"/>
    <w:rsid w:val="00B45A55"/>
    <w:rsid w:val="00B45EDF"/>
    <w:rsid w:val="00B507EF"/>
    <w:rsid w:val="00B536B2"/>
    <w:rsid w:val="00B55C14"/>
    <w:rsid w:val="00B60713"/>
    <w:rsid w:val="00B60C59"/>
    <w:rsid w:val="00B74699"/>
    <w:rsid w:val="00B81BB5"/>
    <w:rsid w:val="00B843F1"/>
    <w:rsid w:val="00B84C08"/>
    <w:rsid w:val="00B85B1E"/>
    <w:rsid w:val="00B9233F"/>
    <w:rsid w:val="00BA1C3B"/>
    <w:rsid w:val="00BA751E"/>
    <w:rsid w:val="00BB1E01"/>
    <w:rsid w:val="00BB4FEA"/>
    <w:rsid w:val="00BC14FB"/>
    <w:rsid w:val="00BC33B5"/>
    <w:rsid w:val="00BC3A3A"/>
    <w:rsid w:val="00BD1152"/>
    <w:rsid w:val="00BD1C72"/>
    <w:rsid w:val="00BD3BEA"/>
    <w:rsid w:val="00BE067E"/>
    <w:rsid w:val="00BE39B9"/>
    <w:rsid w:val="00BE5AC9"/>
    <w:rsid w:val="00C05E18"/>
    <w:rsid w:val="00C1057D"/>
    <w:rsid w:val="00C10BD1"/>
    <w:rsid w:val="00C11C04"/>
    <w:rsid w:val="00C17C9C"/>
    <w:rsid w:val="00C40C55"/>
    <w:rsid w:val="00C44EBF"/>
    <w:rsid w:val="00C45517"/>
    <w:rsid w:val="00C47CA8"/>
    <w:rsid w:val="00C530EA"/>
    <w:rsid w:val="00C705F7"/>
    <w:rsid w:val="00C81CFA"/>
    <w:rsid w:val="00C827B7"/>
    <w:rsid w:val="00C86A46"/>
    <w:rsid w:val="00C9191D"/>
    <w:rsid w:val="00C93A39"/>
    <w:rsid w:val="00C93AC5"/>
    <w:rsid w:val="00C95785"/>
    <w:rsid w:val="00CA473D"/>
    <w:rsid w:val="00CA612E"/>
    <w:rsid w:val="00CB3866"/>
    <w:rsid w:val="00CB77CF"/>
    <w:rsid w:val="00CC017B"/>
    <w:rsid w:val="00CC2939"/>
    <w:rsid w:val="00CC304D"/>
    <w:rsid w:val="00CC5C25"/>
    <w:rsid w:val="00CD3A7C"/>
    <w:rsid w:val="00CD41CF"/>
    <w:rsid w:val="00CD72B4"/>
    <w:rsid w:val="00CE017F"/>
    <w:rsid w:val="00CE1911"/>
    <w:rsid w:val="00CE31A7"/>
    <w:rsid w:val="00CE33C5"/>
    <w:rsid w:val="00CE4448"/>
    <w:rsid w:val="00CE6D1E"/>
    <w:rsid w:val="00CE7B1E"/>
    <w:rsid w:val="00D05C58"/>
    <w:rsid w:val="00D061BD"/>
    <w:rsid w:val="00D1724B"/>
    <w:rsid w:val="00D27E78"/>
    <w:rsid w:val="00D364AC"/>
    <w:rsid w:val="00D45368"/>
    <w:rsid w:val="00D4571E"/>
    <w:rsid w:val="00D467DC"/>
    <w:rsid w:val="00D46B2D"/>
    <w:rsid w:val="00D546F4"/>
    <w:rsid w:val="00D611AD"/>
    <w:rsid w:val="00D71881"/>
    <w:rsid w:val="00D80372"/>
    <w:rsid w:val="00D820EB"/>
    <w:rsid w:val="00D9649B"/>
    <w:rsid w:val="00D968B4"/>
    <w:rsid w:val="00DB1031"/>
    <w:rsid w:val="00DB1B85"/>
    <w:rsid w:val="00DB1C2C"/>
    <w:rsid w:val="00DB1EF3"/>
    <w:rsid w:val="00DB46DD"/>
    <w:rsid w:val="00DB6A58"/>
    <w:rsid w:val="00DC38BE"/>
    <w:rsid w:val="00DC6683"/>
    <w:rsid w:val="00DD0341"/>
    <w:rsid w:val="00DD2FA3"/>
    <w:rsid w:val="00DE1FAC"/>
    <w:rsid w:val="00DE6D58"/>
    <w:rsid w:val="00DF2C33"/>
    <w:rsid w:val="00DF2EC0"/>
    <w:rsid w:val="00DF42DE"/>
    <w:rsid w:val="00E00F1F"/>
    <w:rsid w:val="00E06033"/>
    <w:rsid w:val="00E110EF"/>
    <w:rsid w:val="00E152D4"/>
    <w:rsid w:val="00E1560A"/>
    <w:rsid w:val="00E375AA"/>
    <w:rsid w:val="00E41ABE"/>
    <w:rsid w:val="00E52A56"/>
    <w:rsid w:val="00E628A6"/>
    <w:rsid w:val="00E72C10"/>
    <w:rsid w:val="00E7562E"/>
    <w:rsid w:val="00E766B8"/>
    <w:rsid w:val="00E85995"/>
    <w:rsid w:val="00E86D42"/>
    <w:rsid w:val="00E960EF"/>
    <w:rsid w:val="00EA1FBC"/>
    <w:rsid w:val="00EB19EE"/>
    <w:rsid w:val="00EC2FD6"/>
    <w:rsid w:val="00ED3D43"/>
    <w:rsid w:val="00ED62C9"/>
    <w:rsid w:val="00EE16FC"/>
    <w:rsid w:val="00EF71B6"/>
    <w:rsid w:val="00F01398"/>
    <w:rsid w:val="00F04EE0"/>
    <w:rsid w:val="00F3219F"/>
    <w:rsid w:val="00F344C3"/>
    <w:rsid w:val="00F3631D"/>
    <w:rsid w:val="00F41C59"/>
    <w:rsid w:val="00F427E1"/>
    <w:rsid w:val="00F475B0"/>
    <w:rsid w:val="00F55195"/>
    <w:rsid w:val="00F66F59"/>
    <w:rsid w:val="00F71187"/>
    <w:rsid w:val="00F720B3"/>
    <w:rsid w:val="00F7304B"/>
    <w:rsid w:val="00F76190"/>
    <w:rsid w:val="00F76467"/>
    <w:rsid w:val="00F86BCD"/>
    <w:rsid w:val="00F901CB"/>
    <w:rsid w:val="00F95DCF"/>
    <w:rsid w:val="00FA4F68"/>
    <w:rsid w:val="00FA622D"/>
    <w:rsid w:val="00FB0C46"/>
    <w:rsid w:val="00FB3BC1"/>
    <w:rsid w:val="00FB57CA"/>
    <w:rsid w:val="00FC1108"/>
    <w:rsid w:val="00FC7DDB"/>
    <w:rsid w:val="00FD2154"/>
    <w:rsid w:val="00FD456F"/>
    <w:rsid w:val="00FE5E9F"/>
    <w:rsid w:val="00FF4D65"/>
    <w:rsid w:val="067823EB"/>
    <w:rsid w:val="0A9E21A9"/>
    <w:rsid w:val="193A7CE9"/>
    <w:rsid w:val="1BFF1EB7"/>
    <w:rsid w:val="1C006FE5"/>
    <w:rsid w:val="201354D6"/>
    <w:rsid w:val="25937ACB"/>
    <w:rsid w:val="323C3025"/>
    <w:rsid w:val="33595D18"/>
    <w:rsid w:val="376E712A"/>
    <w:rsid w:val="3C381BBE"/>
    <w:rsid w:val="40DD6A5A"/>
    <w:rsid w:val="472C43FC"/>
    <w:rsid w:val="49AF098E"/>
    <w:rsid w:val="4CC47EA6"/>
    <w:rsid w:val="4FD334C0"/>
    <w:rsid w:val="534648CE"/>
    <w:rsid w:val="54F5138E"/>
    <w:rsid w:val="55BF55BB"/>
    <w:rsid w:val="59E578B2"/>
    <w:rsid w:val="5A086DA8"/>
    <w:rsid w:val="5F651EA7"/>
    <w:rsid w:val="6D91131D"/>
    <w:rsid w:val="714F7D34"/>
    <w:rsid w:val="716E5A63"/>
    <w:rsid w:val="75975C1F"/>
    <w:rsid w:val="7BC775D2"/>
    <w:rsid w:val="7CD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Subtle Emphasis"/>
    <w:basedOn w:val="8"/>
    <w:qFormat/>
    <w:uiPriority w:val="19"/>
    <w:rPr>
      <w:i/>
      <w:iCs/>
      <w:color w:val="80808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508</Words>
  <Characters>2901</Characters>
  <Lines>24</Lines>
  <Paragraphs>6</Paragraphs>
  <TotalTime>0</TotalTime>
  <ScaleCrop>false</ScaleCrop>
  <LinksUpToDate>false</LinksUpToDate>
  <CharactersWithSpaces>3403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2020-03-23T01:29:00Z</dcterms:created>
  <dc:creator>admin</dc:creator>
  <cp:lastModifiedBy>刘泉江</cp:lastModifiedBy>
  <cp:lastPrinted>2020-09-02T03:41:00Z</cp:lastPrinted>
  <dcterms:modified xsi:type="dcterms:W3CDTF">2020-09-14T02:35:49Z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