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pacing w:val="-6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-6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240" w:lineRule="auto"/>
        <w:jc w:val="center"/>
        <w:textAlignment w:val="center"/>
        <w:rPr>
          <w:rFonts w:ascii="Times New Roman" w:hAnsi="Times New Roman" w:eastAsia="黑体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黑体"/>
          <w:color w:val="000000"/>
          <w:sz w:val="44"/>
          <w:szCs w:val="44"/>
          <w:highlight w:val="none"/>
          <w:lang w:eastAsia="zh-CN"/>
        </w:rPr>
        <w:t>行业共性</w:t>
      </w:r>
      <w:r>
        <w:rPr>
          <w:rFonts w:ascii="Times New Roman" w:hAnsi="Times New Roman" w:eastAsia="黑体"/>
          <w:color w:val="000000"/>
          <w:sz w:val="44"/>
          <w:szCs w:val="44"/>
          <w:highlight w:val="none"/>
        </w:rPr>
        <w:t>需求调查表</w:t>
      </w:r>
      <w:bookmarkEnd w:id="0"/>
    </w:p>
    <w:p>
      <w:pPr>
        <w:rPr>
          <w:rFonts w:ascii="Times New Roman" w:hAnsi="Times New Roman"/>
          <w:color w:val="000000"/>
          <w:highlight w:val="none"/>
        </w:rPr>
      </w:pPr>
    </w:p>
    <w:tbl>
      <w:tblPr>
        <w:tblStyle w:val="2"/>
        <w:tblpPr w:leftFromText="180" w:rightFromText="180" w:vertAnchor="text" w:horzAnchor="page" w:tblpX="1855" w:tblpY="61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43"/>
        <w:gridCol w:w="15"/>
        <w:gridCol w:w="1592"/>
        <w:gridCol w:w="1325"/>
        <w:gridCol w:w="2227"/>
        <w:gridCol w:w="106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60" w:type="dxa"/>
            <w:gridSpan w:val="8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  <w:t>一、填报单位信息（系统注册时填写，并提交有关认证文件）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单位名称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高等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院校  □国有科研机构  □新型独立研发机构  □国有企业   □民营企业   □科技中介服务机构  □省产业技术创新战略联盟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□全省性科技行业协会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□其它，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单位所在地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26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所属市州、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所属园区、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所属行业、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产业技术创新战略联盟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（系统勾选）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经济规模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人员规模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成立时间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注册资本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员工人数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所有制性质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Email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260" w:type="dxa"/>
            <w:gridSpan w:val="8"/>
            <w:shd w:val="clear" w:color="auto" w:fill="BEBEB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二、需求信息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bidi="ar"/>
              </w:rPr>
              <w:t>名称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技术需求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□技术研发（关键技术）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□技术改造（设备、研发生产条件）□技术配套（技术、产品等配套合作）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技术需求类型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beforeLines="0" w:afterLines="0"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  <w:t>□“卡脖子”技术 □前沿颠覆性变革技术 □重大核心关键技术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bidi="ar"/>
              </w:rPr>
              <w:t>所属领域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□新型材料□电子信息□机械□电气自动化□新能源□环保和资源□轻工纺织□航空航天□医药医疗□包装印刷□海洋工程□仪器仪表□建筑建材□农林牧渔□食品饮料□采矿冶金□生活家居□化学化工□安全防护□交通运输□橡胶塑料□教育□休闲□其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技术需求内容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（包括主要技术指标、技术成熟度、条件、成本等指标）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0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现有基础情况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（已经开展的工作、所处阶段、人力、仪器设备、生产条件、拟投入资金等）</w:t>
            </w:r>
          </w:p>
          <w:p>
            <w:pPr>
              <w:spacing w:line="360" w:lineRule="exact"/>
              <w:ind w:firstLine="480" w:firstLineChars="0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8"/>
            <w:shd w:val="clear" w:color="auto" w:fill="BEBEB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三、授权信息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是否授权潇湘科技要素大市场将上述有关信息对外公开发布</w:t>
            </w:r>
          </w:p>
        </w:tc>
        <w:tc>
          <w:tcPr>
            <w:tcW w:w="7560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同意授权公开单位信息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同意授权公开需求信息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不同意授权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3469"/>
    <w:rsid w:val="338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2020-04-03T02:10:00Z</dcterms:created>
  <dc:creator>刘泉江</dc:creator>
  <cp:lastModifiedBy>刘泉江</cp:lastModifiedBy>
  <dcterms:modified xsi:type="dcterms:W3CDTF">2020-04-03T02:11:39Z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