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附件2</w:t>
      </w:r>
    </w:p>
    <w:p>
      <w:pPr>
        <w:spacing w:line="400" w:lineRule="exact"/>
        <w:rPr>
          <w:rFonts w:ascii="黑体" w:hAnsi="宋体" w:eastAsia="黑体"/>
          <w:sz w:val="32"/>
          <w:szCs w:val="32"/>
        </w:rPr>
      </w:pPr>
    </w:p>
    <w:p>
      <w:pPr>
        <w:jc w:val="center"/>
        <w:rPr>
          <w:rFonts w:ascii="方正小标宋简体" w:hAnsi="方正小标宋_GBK" w:eastAsia="方正小标宋简体"/>
          <w:sz w:val="40"/>
          <w:szCs w:val="40"/>
        </w:rPr>
      </w:pPr>
      <w:r>
        <w:rPr>
          <w:rFonts w:hint="eastAsia" w:ascii="方正小标宋简体" w:hAnsi="方正小标宋_GBK" w:eastAsia="方正小标宋简体"/>
          <w:sz w:val="40"/>
          <w:szCs w:val="40"/>
        </w:rPr>
        <w:t>2019年度湖南省创新创业技术投资项目推荐汇总表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（按推荐顺序排列）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黑体" w:eastAsia="黑体"/>
          <w:sz w:val="24"/>
        </w:rPr>
        <w:t xml:space="preserve">                                                                                      </w:t>
      </w:r>
      <w:r>
        <w:rPr>
          <w:rFonts w:hint="eastAsia" w:ascii="宋体" w:hAnsi="宋体"/>
          <w:sz w:val="28"/>
          <w:szCs w:val="28"/>
        </w:rPr>
        <w:t xml:space="preserve">      年     月     日</w:t>
      </w:r>
    </w:p>
    <w:tbl>
      <w:tblPr>
        <w:tblStyle w:val="8"/>
        <w:tblW w:w="13629" w:type="dxa"/>
        <w:jc w:val="center"/>
        <w:tblInd w:w="-9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3031"/>
        <w:gridCol w:w="2013"/>
        <w:gridCol w:w="1898"/>
        <w:gridCol w:w="1559"/>
        <w:gridCol w:w="1701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303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201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项目产业领域</w:t>
            </w:r>
          </w:p>
        </w:tc>
        <w:tc>
          <w:tcPr>
            <w:tcW w:w="1898" w:type="dxa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是否纳入100个重大科技创新项目</w:t>
            </w:r>
          </w:p>
        </w:tc>
        <w:tc>
          <w:tcPr>
            <w:tcW w:w="155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申报单位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78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3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3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3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3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备注：项目产业领域注明所属的6个战略性新兴产业领域，分别是高端装备制造、新材料、新一代信息技术、数字创意、生物、绿色低碳</w:t>
      </w:r>
      <w:bookmarkStart w:id="0" w:name="_GoBack"/>
      <w:bookmarkEnd w:id="0"/>
      <w:r>
        <w:rPr>
          <w:rFonts w:hint="eastAsia" w:ascii="仿宋_GB2312" w:eastAsia="仿宋_GB2312"/>
          <w:sz w:val="24"/>
        </w:rPr>
        <w:t>。</w:t>
      </w:r>
      <w:r>
        <w:rPr>
          <w:rFonts w:hint="eastAsia" w:ascii="仿宋_GB2312" w:eastAsia="仿宋_GB2312"/>
          <w:sz w:val="28"/>
          <w:szCs w:val="28"/>
        </w:rPr>
        <w:t xml:space="preserve">                                         </w:t>
      </w:r>
    </w:p>
    <w:p>
      <w:pPr>
        <w:ind w:right="560" w:firstLine="8680" w:firstLineChars="3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推荐单位公章：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3C"/>
    <w:rsid w:val="00013BB9"/>
    <w:rsid w:val="002866E7"/>
    <w:rsid w:val="00402993"/>
    <w:rsid w:val="004A7CB5"/>
    <w:rsid w:val="005B3AA7"/>
    <w:rsid w:val="00651C4B"/>
    <w:rsid w:val="00670830"/>
    <w:rsid w:val="00C708D2"/>
    <w:rsid w:val="00D264E6"/>
    <w:rsid w:val="00EC2D3C"/>
    <w:rsid w:val="00F56CD4"/>
    <w:rsid w:val="00F95CA1"/>
    <w:rsid w:val="0CD733DF"/>
    <w:rsid w:val="15996BA8"/>
    <w:rsid w:val="2796256B"/>
    <w:rsid w:val="4D966C4E"/>
    <w:rsid w:val="508165D0"/>
    <w:rsid w:val="60401793"/>
    <w:rsid w:val="730B5258"/>
    <w:rsid w:val="7BEC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  <w:style w:type="paragraph" w:customStyle="1" w:styleId="9">
    <w:name w:val="Char Char Char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0">
    <w:name w:val="页眉 Char"/>
    <w:basedOn w:val="6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6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26E5E2-AD6A-4C63-B0AD-BC3AA7FB6D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</Words>
  <Characters>321</Characters>
  <Lines>2</Lines>
  <Paragraphs>1</Paragraphs>
  <TotalTime>10</TotalTime>
  <ScaleCrop>false</ScaleCrop>
  <LinksUpToDate>false</LinksUpToDate>
  <CharactersWithSpaces>376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2017-12-18T10:43:00Z</dcterms:created>
  <dc:creator>liuyi</dc:creator>
  <cp:lastModifiedBy>Administrator</cp:lastModifiedBy>
  <cp:lastPrinted>2019-04-15T01:14:00Z</cp:lastPrinted>
  <dcterms:modified xsi:type="dcterms:W3CDTF">2019-05-05T05:38:05Z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