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/>
        </w:rPr>
        <w:t>2017年度湖南省科技创新计划项目资金到位情况统计表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填报单位（盖章）：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单位：万元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050"/>
        <w:gridCol w:w="2138"/>
        <w:gridCol w:w="2925"/>
        <w:gridCol w:w="1240"/>
        <w:gridCol w:w="1240"/>
        <w:gridCol w:w="1240"/>
        <w:gridCol w:w="1"/>
        <w:gridCol w:w="1239"/>
        <w:gridCol w:w="1240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项目编号</w:t>
            </w:r>
          </w:p>
        </w:tc>
        <w:tc>
          <w:tcPr>
            <w:tcW w:w="21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项目承担（牵头）单位</w:t>
            </w:r>
          </w:p>
        </w:tc>
        <w:tc>
          <w:tcPr>
            <w:tcW w:w="2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7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省级财政专项资金</w:t>
            </w:r>
          </w:p>
        </w:tc>
        <w:tc>
          <w:tcPr>
            <w:tcW w:w="37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拨款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到位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到位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预算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到位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到位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填表人：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联系方式：                     电子邮箱：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B384B"/>
    <w:rsid w:val="3C8B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2018-01-22T03:18:00Z</dcterms:created>
  <dc:creator>新闻中心</dc:creator>
  <cp:lastModifiedBy>新闻中心</cp:lastModifiedBy>
  <dcterms:modified xsi:type="dcterms:W3CDTF">2018-01-22T03:19:08Z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